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2B6FB" w14:textId="77777777" w:rsidR="00814733" w:rsidRDefault="00814733" w:rsidP="00814733">
      <w:pPr>
        <w:rPr>
          <w:rFonts w:asciiTheme="majorHAnsi" w:eastAsia="Times New Roman" w:hAnsiTheme="majorHAnsi" w:cstheme="majorBidi"/>
          <w:b/>
          <w:bCs/>
          <w:color w:val="365F91" w:themeColor="accent1" w:themeShade="BF"/>
          <w:sz w:val="28"/>
          <w:szCs w:val="28"/>
          <w:lang w:eastAsia="sv-SE"/>
        </w:rPr>
      </w:pPr>
    </w:p>
    <w:p w14:paraId="7909B0FE" w14:textId="41BF92CB" w:rsidR="00814733" w:rsidRDefault="00814733" w:rsidP="00814733">
      <w:pPr>
        <w:rPr>
          <w:lang w:eastAsia="sv-SE"/>
        </w:rPr>
      </w:pPr>
      <w:r w:rsidRPr="00814733">
        <w:rPr>
          <w:rFonts w:asciiTheme="majorHAnsi" w:eastAsia="Times New Roman" w:hAnsiTheme="majorHAnsi" w:cstheme="majorBidi"/>
          <w:b/>
          <w:bCs/>
          <w:color w:val="365F91" w:themeColor="accent1" w:themeShade="BF"/>
          <w:sz w:val="28"/>
          <w:szCs w:val="28"/>
          <w:lang w:eastAsia="sv-SE"/>
        </w:rPr>
        <w:t>Frivillig rapporterin</w:t>
      </w:r>
      <w:r>
        <w:rPr>
          <w:rFonts w:asciiTheme="majorHAnsi" w:eastAsia="Times New Roman" w:hAnsiTheme="majorHAnsi" w:cstheme="majorBidi"/>
          <w:b/>
          <w:bCs/>
          <w:color w:val="365F91" w:themeColor="accent1" w:themeShade="BF"/>
          <w:sz w:val="28"/>
          <w:szCs w:val="28"/>
          <w:lang w:eastAsia="sv-SE"/>
        </w:rPr>
        <w:t>g – exempelmallar granskningsberättelser</w:t>
      </w:r>
    </w:p>
    <w:p w14:paraId="397C5A87" w14:textId="225096FD" w:rsidR="005E2EEC" w:rsidRDefault="00814733" w:rsidP="00814733">
      <w:pPr>
        <w:rPr>
          <w:lang w:eastAsia="sv-SE"/>
        </w:rPr>
      </w:pPr>
      <w:r>
        <w:rPr>
          <w:lang w:eastAsia="sv-SE"/>
        </w:rPr>
        <w:t>Detta dokument innehåller exempel på granskningsberättelser när ett företag väljer att frivilligt upprätta en hållbarhetsrapport enligt ÅRL men upprättar den som ett separat dokument</w:t>
      </w:r>
      <w:r w:rsidR="00253C8B">
        <w:rPr>
          <w:lang w:eastAsia="sv-SE"/>
        </w:rPr>
        <w:t xml:space="preserve"> (Ex</w:t>
      </w:r>
      <w:r>
        <w:rPr>
          <w:lang w:eastAsia="sv-SE"/>
        </w:rPr>
        <w:t>empel 1</w:t>
      </w:r>
      <w:r w:rsidR="00253C8B">
        <w:rPr>
          <w:lang w:eastAsia="sv-SE"/>
        </w:rPr>
        <w:t xml:space="preserve">) </w:t>
      </w:r>
      <w:r>
        <w:rPr>
          <w:lang w:eastAsia="sv-SE"/>
        </w:rPr>
        <w:t xml:space="preserve">samt </w:t>
      </w:r>
      <w:r w:rsidR="00253C8B">
        <w:rPr>
          <w:lang w:eastAsia="sv-SE"/>
        </w:rPr>
        <w:t xml:space="preserve">när företag </w:t>
      </w:r>
      <w:r>
        <w:rPr>
          <w:lang w:eastAsia="sv-SE"/>
        </w:rPr>
        <w:t>frivilligt upprätta</w:t>
      </w:r>
      <w:r w:rsidR="00253C8B">
        <w:rPr>
          <w:lang w:eastAsia="sv-SE"/>
        </w:rPr>
        <w:t>t</w:t>
      </w:r>
      <w:r>
        <w:rPr>
          <w:lang w:eastAsia="sv-SE"/>
        </w:rPr>
        <w:t xml:space="preserve"> </w:t>
      </w:r>
      <w:r w:rsidR="00253C8B">
        <w:rPr>
          <w:lang w:eastAsia="sv-SE"/>
        </w:rPr>
        <w:t xml:space="preserve">en </w:t>
      </w:r>
      <w:r>
        <w:rPr>
          <w:lang w:eastAsia="sv-SE"/>
        </w:rPr>
        <w:t>hållbarhetsrapport</w:t>
      </w:r>
      <w:r w:rsidR="00253C8B">
        <w:rPr>
          <w:lang w:eastAsia="sv-SE"/>
        </w:rPr>
        <w:t xml:space="preserve"> </w:t>
      </w:r>
      <w:r>
        <w:rPr>
          <w:lang w:eastAsia="sv-SE"/>
        </w:rPr>
        <w:t xml:space="preserve">som följer lagkraven inkl. ESRS och som placeras i förvaltningsberättelsen </w:t>
      </w:r>
      <w:r w:rsidR="00253C8B">
        <w:rPr>
          <w:lang w:eastAsia="sv-SE"/>
        </w:rPr>
        <w:t>(E</w:t>
      </w:r>
      <w:r>
        <w:rPr>
          <w:lang w:eastAsia="sv-SE"/>
        </w:rPr>
        <w:t>xempel 2</w:t>
      </w:r>
      <w:r w:rsidR="00253C8B">
        <w:rPr>
          <w:lang w:eastAsia="sv-SE"/>
        </w:rPr>
        <w:t>)</w:t>
      </w:r>
      <w:r w:rsidR="005E2EEC">
        <w:rPr>
          <w:lang w:eastAsia="sv-SE"/>
        </w:rPr>
        <w:br w:type="page"/>
      </w:r>
    </w:p>
    <w:p w14:paraId="7FD3A2C0" w14:textId="77777777" w:rsidR="007A7D90" w:rsidRDefault="007A7D90" w:rsidP="00DA43D3">
      <w:pPr>
        <w:pStyle w:val="Rubrik2"/>
        <w:rPr>
          <w:color w:val="365F91" w:themeColor="accent1" w:themeShade="BF"/>
          <w:sz w:val="28"/>
          <w:szCs w:val="28"/>
        </w:rPr>
      </w:pPr>
      <w:bookmarkStart w:id="0" w:name="_Toc139472690"/>
    </w:p>
    <w:p w14:paraId="2B5CD641" w14:textId="4A139AF1" w:rsidR="00521EBF" w:rsidRPr="00DA43D3" w:rsidRDefault="007A7D90" w:rsidP="00DA43D3">
      <w:pPr>
        <w:pStyle w:val="Rubrik2"/>
      </w:pPr>
      <w:r w:rsidRPr="007A7D90">
        <w:rPr>
          <w:color w:val="365F91" w:themeColor="accent1" w:themeShade="BF"/>
          <w:sz w:val="28"/>
          <w:szCs w:val="28"/>
        </w:rPr>
        <w:t>Exempel 1 – Granskningsberättelse avseende hållbarhetsrapport som upprättas som en ett fristående dokument (dvs. ingår ej i förvaltningsberättelsen)</w:t>
      </w:r>
      <w:bookmarkEnd w:id="0"/>
    </w:p>
    <w:p w14:paraId="66301857" w14:textId="77777777" w:rsidR="005503BF" w:rsidRDefault="005503BF" w:rsidP="005835F3">
      <w:pPr>
        <w:spacing w:after="80"/>
        <w:rPr>
          <w:rFonts w:eastAsia="Times New Roman" w:cs="Times New Roman"/>
          <w:b/>
          <w:bCs/>
          <w:iCs/>
          <w:sz w:val="28"/>
          <w:szCs w:val="28"/>
        </w:rPr>
      </w:pPr>
    </w:p>
    <w:p w14:paraId="7267226D" w14:textId="77777777" w:rsidR="005503BF" w:rsidRDefault="005503BF" w:rsidP="005835F3">
      <w:pPr>
        <w:spacing w:after="80"/>
        <w:rPr>
          <w:rFonts w:eastAsia="Times New Roman" w:cs="Times New Roman"/>
          <w:b/>
          <w:bCs/>
          <w:iCs/>
          <w:sz w:val="28"/>
          <w:szCs w:val="28"/>
        </w:rPr>
      </w:pPr>
      <w:r w:rsidRPr="005503BF">
        <w:rPr>
          <w:rFonts w:eastAsia="Times New Roman" w:cs="Times New Roman"/>
          <w:b/>
          <w:bCs/>
          <w:iCs/>
          <w:sz w:val="28"/>
          <w:szCs w:val="28"/>
        </w:rPr>
        <w:t>Revisorns granskningsberättelse av Företaget XYZ ABs frivilligt upprättade hållbarhetsrapport</w:t>
      </w:r>
    </w:p>
    <w:p w14:paraId="02314F89" w14:textId="77777777" w:rsidR="0087275D" w:rsidRDefault="0087275D" w:rsidP="00C921B2">
      <w:pPr>
        <w:rPr>
          <w:rFonts w:eastAsia="Calibri" w:cs="Times New Roman"/>
        </w:rPr>
      </w:pPr>
      <w:bookmarkStart w:id="1" w:name="_Toc468803263"/>
      <w:bookmarkStart w:id="2" w:name="_Toc468807192"/>
      <w:r w:rsidRPr="0087275D">
        <w:rPr>
          <w:rFonts w:eastAsia="Calibri" w:cs="Times New Roman"/>
        </w:rPr>
        <w:t>Till Företaget XYZ AB, org.nr xxxxxx-xxxx</w:t>
      </w:r>
    </w:p>
    <w:p w14:paraId="01E16B9E" w14:textId="77777777" w:rsidR="004561F2" w:rsidRDefault="004561F2" w:rsidP="00C921B2">
      <w:pPr>
        <w:rPr>
          <w:rFonts w:eastAsia="Times New Roman" w:cs="Times New Roman"/>
          <w:b/>
          <w:bCs/>
          <w:sz w:val="24"/>
          <w:szCs w:val="26"/>
        </w:rPr>
      </w:pPr>
      <w:r w:rsidRPr="004561F2">
        <w:rPr>
          <w:rFonts w:eastAsia="Times New Roman" w:cs="Times New Roman"/>
          <w:b/>
          <w:bCs/>
          <w:sz w:val="24"/>
          <w:szCs w:val="26"/>
        </w:rPr>
        <w:t xml:space="preserve">Slutsats </w:t>
      </w:r>
    </w:p>
    <w:p w14:paraId="5700F9FF" w14:textId="77777777" w:rsidR="0057663E" w:rsidRDefault="00066D1C" w:rsidP="0010042A">
      <w:pPr>
        <w:rPr>
          <w:rFonts w:eastAsia="Calibri" w:cs="Times New Roman"/>
        </w:rPr>
      </w:pPr>
      <w:r w:rsidRPr="00066D1C">
        <w:rPr>
          <w:rFonts w:eastAsia="Calibri" w:cs="Times New Roman"/>
        </w:rPr>
        <w:t>[Jag/Vi] har fått i uppdrag av styrelsen att översiktligt granska hållbarhetsrapporten för Företaget XYZ AB för räkenskapsåret 20XX. [Hållbarhetsrapporten ingår [på sidan x/i not y] i detta dokument.]</w:t>
      </w:r>
    </w:p>
    <w:p w14:paraId="5484C170" w14:textId="6E2D7949" w:rsidR="0010042A" w:rsidRPr="0010042A" w:rsidRDefault="0010042A" w:rsidP="0010042A">
      <w:pPr>
        <w:rPr>
          <w:rFonts w:eastAsia="Calibri" w:cs="Times New Roman"/>
        </w:rPr>
      </w:pPr>
      <w:r w:rsidRPr="0010042A">
        <w:rPr>
          <w:rFonts w:eastAsia="Calibri" w:cs="Times New Roman"/>
        </w:rPr>
        <w:t xml:space="preserve">Grundat på [min/vår] översiktliga granskning som beskrivs i avsnittet Revisorns ansvar har det inte kommit fram några omständigheter som ger [mig/oss] anledning att anse att hållbarhetsrapporten inte, i allt väsentligt uppfyller kraven i med 6 kap. </w:t>
      </w:r>
      <w:hyperlink r:id="rId11" w:anchor="node5331340043" w:history="1">
        <w:r w:rsidR="009B2116" w:rsidRPr="00E632AC">
          <w:rPr>
            <w:rStyle w:val="Hyperlnk"/>
          </w:rPr>
          <w:t>12</w:t>
        </w:r>
      </w:hyperlink>
      <w:r w:rsidR="009B2116" w:rsidRPr="00E632AC">
        <w:t>–</w:t>
      </w:r>
      <w:hyperlink r:id="rId12" w:anchor="node16351079307" w:history="1">
        <w:r w:rsidR="009B2116" w:rsidRPr="00E632AC">
          <w:rPr>
            <w:rStyle w:val="Hyperlnk"/>
          </w:rPr>
          <w:t>12f §§</w:t>
        </w:r>
      </w:hyperlink>
      <w:r w:rsidR="009B2116">
        <w:rPr>
          <w:rStyle w:val="Hyperlnk"/>
        </w:rPr>
        <w:t xml:space="preserve"> </w:t>
      </w:r>
      <w:r w:rsidRPr="0010042A">
        <w:rPr>
          <w:rFonts w:eastAsia="Calibri" w:cs="Times New Roman"/>
        </w:rPr>
        <w:t>årsredovisningslagen vilket inbegriper,</w:t>
      </w:r>
    </w:p>
    <w:p w14:paraId="03FDC706" w14:textId="3A6BE6A9" w:rsidR="0010042A" w:rsidRPr="00F87B68" w:rsidRDefault="0010042A" w:rsidP="00F87B68">
      <w:pPr>
        <w:pStyle w:val="Liststycke"/>
        <w:numPr>
          <w:ilvl w:val="0"/>
          <w:numId w:val="33"/>
        </w:numPr>
      </w:pPr>
      <w:r w:rsidRPr="00F87B68">
        <w:t>om hållbarhetsrapporten uppfyller kraven i ESRS,</w:t>
      </w:r>
    </w:p>
    <w:p w14:paraId="4F5F472D" w14:textId="77777777" w:rsidR="00490A6D" w:rsidRPr="00490A6D" w:rsidRDefault="00490A6D" w:rsidP="00F87B68">
      <w:pPr>
        <w:pStyle w:val="Liststycke"/>
        <w:numPr>
          <w:ilvl w:val="0"/>
          <w:numId w:val="33"/>
        </w:numPr>
        <w:rPr>
          <w:szCs w:val="22"/>
        </w:rPr>
      </w:pPr>
      <w:r w:rsidRPr="00490A6D">
        <w:t>om den process som företaget har genomfört för att identifiera rapporterad hållbarhetsinformation har utförts såsom den beskrivs i [not X] i hållbarhetsrapporten</w:t>
      </w:r>
    </w:p>
    <w:p w14:paraId="03E7CAB5" w14:textId="494AA315" w:rsidR="0010042A" w:rsidRPr="00F87B68" w:rsidRDefault="0010042A" w:rsidP="00F87B68">
      <w:pPr>
        <w:pStyle w:val="Liststycke"/>
        <w:numPr>
          <w:ilvl w:val="0"/>
          <w:numId w:val="33"/>
        </w:numPr>
        <w:rPr>
          <w:szCs w:val="22"/>
        </w:rPr>
      </w:pPr>
      <w:r w:rsidRPr="00F87B68">
        <w:t>efterlevnaden av rapporteringskraven i EU:s gröna taxonomiförordning artikel 8</w:t>
      </w:r>
    </w:p>
    <w:bookmarkEnd w:id="1"/>
    <w:bookmarkEnd w:id="2"/>
    <w:p w14:paraId="7EFBD985" w14:textId="77777777" w:rsidR="00401DA3" w:rsidRDefault="00401DA3" w:rsidP="005835F3">
      <w:pPr>
        <w:keepNext/>
        <w:spacing w:after="120"/>
        <w:outlineLvl w:val="3"/>
        <w:rPr>
          <w:rFonts w:eastAsia="Times New Roman" w:cs="Times New Roman"/>
          <w:b/>
          <w:bCs/>
          <w:sz w:val="24"/>
          <w:szCs w:val="26"/>
        </w:rPr>
      </w:pPr>
      <w:r w:rsidRPr="00401DA3">
        <w:rPr>
          <w:rFonts w:eastAsia="Times New Roman" w:cs="Times New Roman"/>
          <w:b/>
          <w:bCs/>
          <w:sz w:val="24"/>
          <w:szCs w:val="26"/>
        </w:rPr>
        <w:t>Grund för slutsats</w:t>
      </w:r>
    </w:p>
    <w:p w14:paraId="09B26171" w14:textId="77777777" w:rsidR="00F87B68" w:rsidRPr="00BB3B30" w:rsidRDefault="00F87B68" w:rsidP="00F87B68">
      <w:r w:rsidRPr="00BE5761">
        <w:t>Jag (Vi) har utfört granskningen enligt FARs rekommendation RevR 19 </w:t>
      </w:r>
      <w:r w:rsidRPr="00BE5761">
        <w:rPr>
          <w:i/>
          <w:iCs/>
        </w:rPr>
        <w:t>Revisorns översiktliga granskning av den lagstadgade hållbarhetsrapporten</w:t>
      </w:r>
      <w:r w:rsidRPr="00BE5761">
        <w:t>. Mitt (Vårt) ansvar enligt denna rekommendation beskrivs</w:t>
      </w:r>
      <w:r w:rsidRPr="00BB3B30">
        <w:t xml:space="preserve"> närmare i avsnittet Revisorns ansvar.</w:t>
      </w:r>
    </w:p>
    <w:p w14:paraId="1B50D2CB" w14:textId="77777777" w:rsidR="00F87B68" w:rsidRPr="00BB3B30" w:rsidRDefault="00F87B68" w:rsidP="00F87B68">
      <w:r w:rsidRPr="00BB3B30">
        <w:t xml:space="preserve">Jag (Vi) anser att de bevis jag (vi) har inhämtat är tillräckliga och ändamålsenliga som grund för </w:t>
      </w:r>
      <w:r>
        <w:t>min (vår) slutsats.</w:t>
      </w:r>
    </w:p>
    <w:p w14:paraId="6EDD5FA3" w14:textId="77777777" w:rsidR="000407C3" w:rsidRDefault="000407C3" w:rsidP="005835F3">
      <w:pPr>
        <w:keepNext/>
        <w:spacing w:after="120"/>
        <w:outlineLvl w:val="3"/>
        <w:rPr>
          <w:rFonts w:eastAsia="Times New Roman" w:cs="Times New Roman"/>
          <w:b/>
          <w:bCs/>
          <w:sz w:val="24"/>
          <w:szCs w:val="26"/>
        </w:rPr>
      </w:pPr>
      <w:r w:rsidRPr="000407C3">
        <w:rPr>
          <w:rFonts w:eastAsia="Times New Roman" w:cs="Times New Roman"/>
          <w:b/>
          <w:bCs/>
          <w:sz w:val="24"/>
          <w:szCs w:val="26"/>
        </w:rPr>
        <w:t>[Upplysning av särskild betydelse</w:t>
      </w:r>
    </w:p>
    <w:p w14:paraId="65EF2DAC" w14:textId="77777777" w:rsidR="00943E77" w:rsidRPr="002A382C" w:rsidRDefault="00943E77" w:rsidP="00943E77">
      <w:r w:rsidRPr="00E632AC">
        <w:t>[</w:t>
      </w:r>
      <w:r>
        <w:t>Jag/Vi] vill fästa uppmärksamheten på</w:t>
      </w:r>
      <w:r w:rsidRPr="00E632AC">
        <w:t xml:space="preserve"> </w:t>
      </w:r>
      <w:r>
        <w:t>[aktuell del</w:t>
      </w:r>
      <w:r w:rsidRPr="00E632AC">
        <w:t xml:space="preserve"> i hållbarh</w:t>
      </w:r>
      <w:r>
        <w:t>e</w:t>
      </w:r>
      <w:r w:rsidRPr="00E632AC">
        <w:t>tsrapporten</w:t>
      </w:r>
      <w:r>
        <w:t>]</w:t>
      </w:r>
      <w:r w:rsidRPr="00E632AC">
        <w:t xml:space="preserve"> där det framgår att hållbarhetsrapporten är upprättad i enlighet med </w:t>
      </w:r>
      <w:r>
        <w:t>ESRS</w:t>
      </w:r>
      <w:r w:rsidRPr="00E632AC">
        <w:t xml:space="preserve"> med undantag för kravet </w:t>
      </w:r>
      <w:r w:rsidRPr="007C2FE6">
        <w:t>på placering</w:t>
      </w:r>
      <w:r w:rsidRPr="00E632AC">
        <w:t xml:space="preserve"> i förvaltningsberättelsen</w:t>
      </w:r>
      <w:r>
        <w:t>.</w:t>
      </w:r>
      <w:r w:rsidRPr="00E632AC">
        <w:t>]</w:t>
      </w:r>
    </w:p>
    <w:p w14:paraId="75744648" w14:textId="77777777" w:rsidR="003E1C9B" w:rsidRPr="00467765" w:rsidRDefault="003E1C9B" w:rsidP="00467765">
      <w:pPr>
        <w:keepNext/>
        <w:spacing w:after="120"/>
        <w:outlineLvl w:val="3"/>
        <w:rPr>
          <w:rFonts w:eastAsia="Times New Roman" w:cs="Times New Roman"/>
          <w:b/>
          <w:bCs/>
          <w:sz w:val="24"/>
          <w:szCs w:val="26"/>
        </w:rPr>
      </w:pPr>
      <w:r w:rsidRPr="00467765">
        <w:rPr>
          <w:rFonts w:eastAsia="Times New Roman" w:cs="Times New Roman"/>
          <w:b/>
          <w:bCs/>
          <w:sz w:val="24"/>
          <w:szCs w:val="26"/>
        </w:rPr>
        <w:t>Styrelsens [och verkställande direktörens] ansvar</w:t>
      </w:r>
    </w:p>
    <w:p w14:paraId="08B9318B" w14:textId="77777777" w:rsidR="003E1C9B" w:rsidRPr="00BB3B30" w:rsidRDefault="003E1C9B" w:rsidP="003E1C9B">
      <w:r w:rsidRPr="00F02CB8">
        <w:t xml:space="preserve">Det är styrelsen [och verkställande direktören] som har ansvaret för att hållbarhetsrapporten har upprättats i enlighet </w:t>
      </w:r>
      <w:r w:rsidRPr="00C837DD">
        <w:t xml:space="preserve">med </w:t>
      </w:r>
      <w:r w:rsidRPr="00E632AC">
        <w:t>6 kap. </w:t>
      </w:r>
      <w:hyperlink r:id="rId13" w:anchor="node5331340043" w:history="1">
        <w:r w:rsidRPr="00E632AC">
          <w:rPr>
            <w:rStyle w:val="Hyperlnk"/>
          </w:rPr>
          <w:t>12</w:t>
        </w:r>
      </w:hyperlink>
      <w:r w:rsidRPr="00E632AC">
        <w:t>–</w:t>
      </w:r>
      <w:hyperlink r:id="rId14" w:anchor="node16351079307" w:history="1">
        <w:r w:rsidRPr="00E632AC">
          <w:rPr>
            <w:rStyle w:val="Hyperlnk"/>
          </w:rPr>
          <w:t>12f §§</w:t>
        </w:r>
      </w:hyperlink>
      <w:r w:rsidRPr="00E632AC">
        <w:t> årsredovisningslagen</w:t>
      </w:r>
      <w:r w:rsidRPr="00C837DD">
        <w:t>,</w:t>
      </w:r>
      <w:r w:rsidRPr="00BB3B30">
        <w:t xml:space="preserve"> och för att det finns en sådan intern kontroll som styrelsen [och verkställande direktören] bedömer nödvändig för att upprätta hållbarhetsrapporten utan väsentliga felaktigheter, vare sig dessa beror på oegentligheter eller misstag.</w:t>
      </w:r>
    </w:p>
    <w:p w14:paraId="43AE5EDD" w14:textId="77777777" w:rsidR="003E1C9B" w:rsidRPr="00467765" w:rsidRDefault="003E1C9B" w:rsidP="00467765">
      <w:pPr>
        <w:keepNext/>
        <w:spacing w:after="120"/>
        <w:outlineLvl w:val="3"/>
        <w:rPr>
          <w:rFonts w:eastAsia="Times New Roman" w:cs="Times New Roman"/>
          <w:b/>
          <w:bCs/>
          <w:sz w:val="24"/>
          <w:szCs w:val="26"/>
        </w:rPr>
      </w:pPr>
      <w:r w:rsidRPr="00467765">
        <w:rPr>
          <w:rFonts w:eastAsia="Times New Roman" w:cs="Times New Roman"/>
          <w:b/>
          <w:bCs/>
          <w:sz w:val="24"/>
          <w:szCs w:val="26"/>
        </w:rPr>
        <w:t>Revisorns ansvar</w:t>
      </w:r>
    </w:p>
    <w:p w14:paraId="137A1510" w14:textId="77777777" w:rsidR="003E1C9B" w:rsidRPr="00BB3B30" w:rsidRDefault="003E1C9B" w:rsidP="003E1C9B">
      <w:r w:rsidRPr="00BB3B30">
        <w:t xml:space="preserve">[Mitt/Vårt] ansvar är att uttala </w:t>
      </w:r>
      <w:r>
        <w:t>en slutats</w:t>
      </w:r>
      <w:r w:rsidRPr="00BB3B30">
        <w:t xml:space="preserve"> om hållbarhetsrapporten är upprättad </w:t>
      </w:r>
      <w:r w:rsidRPr="00C96391">
        <w:t>enligt 6 kap. </w:t>
      </w:r>
      <w:hyperlink r:id="rId15" w:anchor="node5331340043" w:history="1">
        <w:r w:rsidRPr="00C96391">
          <w:rPr>
            <w:rStyle w:val="Hyperlnk"/>
          </w:rPr>
          <w:t>12</w:t>
        </w:r>
      </w:hyperlink>
      <w:r w:rsidRPr="00C96391">
        <w:t>–</w:t>
      </w:r>
      <w:hyperlink r:id="rId16" w:anchor="node16351079307" w:history="1">
        <w:r w:rsidRPr="00C96391">
          <w:rPr>
            <w:rStyle w:val="Hyperlnk"/>
          </w:rPr>
          <w:t>12f §§</w:t>
        </w:r>
      </w:hyperlink>
      <w:r w:rsidRPr="00C96391">
        <w:t> årsredovisningslagen</w:t>
      </w:r>
      <w:r>
        <w:t xml:space="preserve"> </w:t>
      </w:r>
      <w:r w:rsidRPr="00E632AC">
        <w:t>på grundval av [min/vår] granskning.</w:t>
      </w:r>
      <w:r w:rsidRPr="00BB3B30">
        <w:t xml:space="preserve"> Granskningen har utförts enligt FARs rekommendation RevR 19 </w:t>
      </w:r>
      <w:r w:rsidRPr="00BB3B30">
        <w:rPr>
          <w:i/>
          <w:iCs/>
        </w:rPr>
        <w:t xml:space="preserve">Revisorns översiktliga granskning av den lagstadgade </w:t>
      </w:r>
      <w:r w:rsidRPr="00BB3B30">
        <w:rPr>
          <w:i/>
          <w:iCs/>
        </w:rPr>
        <w:lastRenderedPageBreak/>
        <w:t>hållbarhetsrapporten</w:t>
      </w:r>
      <w:r w:rsidRPr="00BB3B30">
        <w:t>. Denna rekommendation kräver att [jag/vi] planerar och utför mina (våra) granskningsåtgärder för att uppnå begränsad säkerhet att hållbarhetsrapporten är upprättad i enlighet med dessa krav.</w:t>
      </w:r>
    </w:p>
    <w:p w14:paraId="4D86B2F2" w14:textId="77777777" w:rsidR="003E1C9B" w:rsidRPr="00BB3B30" w:rsidRDefault="003E1C9B" w:rsidP="003E1C9B">
      <w:r w:rsidRPr="00BB3B30">
        <w:t>De granskningsåtgärder som har utförts för att inhämta bevis är mer begränsade än för ett uppdrag där uttalandet görs med rimlig säkerhet och den säkerhet som har uppnåtts är därför lägre än för ett uppdrag där uttalandet görs med rimlig säkerhet. Det innebär att det inte är möjligt för [mig/oss] att skaffa [mig/oss] en sådan säkerhet att [jag/vi] blir medveten[-na] om alla viktiga omständigheter som skulle kunna ha blivit identifierade om ett uppdrag där uttalandet görs med rimlig säkerhet utförts.</w:t>
      </w:r>
    </w:p>
    <w:p w14:paraId="438BC73B" w14:textId="77777777" w:rsidR="003E1C9B" w:rsidRPr="00BB3B30" w:rsidRDefault="003E1C9B" w:rsidP="003E1C9B">
      <w:r w:rsidRPr="00BB3B30">
        <w:t>Revisionsföretaget tillämpar ISQM 1 (International Standard on Quality Management), som kräver att företaget utformar, implementerar och hanterar ett system för kvalitetsstyrning inklusive riktlinjer eller rutiner avseende efterlevnad av yrkesetiska krav, standarder för yrkesutövningen och tillämpliga krav i lagar och andra författningar.</w:t>
      </w:r>
    </w:p>
    <w:p w14:paraId="6466E9B0" w14:textId="77777777" w:rsidR="003E1C9B" w:rsidRPr="00BB3B30" w:rsidRDefault="003E1C9B" w:rsidP="003E1C9B">
      <w:r w:rsidRPr="00BB3B30">
        <w:t>Jag (Vi) är oberoende i förhållande till XYZ AB (publ) enligt god revisorssed i Sverige och har i övrigt fullgjort mitt (vårt) yrkesetiska ansvar enligt dessa krav.</w:t>
      </w:r>
    </w:p>
    <w:p w14:paraId="5B1FFB2C" w14:textId="77777777" w:rsidR="003E1C9B" w:rsidRPr="00BB3B30" w:rsidRDefault="003E1C9B" w:rsidP="003E1C9B">
      <w:r w:rsidRPr="00BB3B30">
        <w:t xml:space="preserve">Granskningen innefattar att genom olika åtgärder inhämta underlag till hållbarhetsrapporten. Revisorn väljer vilka åtgärder som ska utföras, bland annat genom att bedöma riskerna för väsentliga felaktigheter i hållbarhetsrapporten vare sig dessa beror på oegentligheter eller misstag. Vid denna riskbedömning beaktar revisorn de delar av den interna kontrollen som är relevanta för hur styrelsen [och verkställande direktören] upprättar hållbarhetsrapporten i syfte att utforma granskningsåtgärder som är ändamålsenliga med hänsyn till omständigheterna, men inte i syfte att </w:t>
      </w:r>
      <w:r>
        <w:t>uttala en slutsats</w:t>
      </w:r>
      <w:r w:rsidRPr="00BB3B30">
        <w:t xml:space="preserve"> om effektiviteten i den interna kontrollen. Granskningen består av att göra förfrågningar, i första hand till personer som är ansvariga för upprättandet av hållbarhetsrapporten, att utföra analytisk granskning och att vidta andra översiktliga granskningsåtgärder.</w:t>
      </w:r>
    </w:p>
    <w:p w14:paraId="74F3B8F3" w14:textId="77777777" w:rsidR="003E1C9B" w:rsidRPr="00BB3B30" w:rsidRDefault="003E1C9B" w:rsidP="003E1C9B">
      <w:r w:rsidRPr="00BB3B30">
        <w:t>Granskningsåtgärderna omfattar huvudsakligen: [</w:t>
      </w:r>
      <w:r w:rsidRPr="00BB3B30">
        <w:rPr>
          <w:i/>
          <w:iCs/>
        </w:rPr>
        <w:t>Infoga en sammanfattning av arten och omfattningen av de granskningsåtgärder som utförts avseende hållbarhetsrapporten som ger information som kan vara relevant för användarnas förståelse av det utförda arbetet för att stödja vår slutsats</w:t>
      </w:r>
      <w:r w:rsidRPr="00BB3B30">
        <w:t>]</w:t>
      </w:r>
    </w:p>
    <w:p w14:paraId="450B26AE" w14:textId="77777777" w:rsidR="003E1C9B" w:rsidRPr="00BB3B30" w:rsidRDefault="003E1C9B" w:rsidP="003E1C9B">
      <w:pPr>
        <w:numPr>
          <w:ilvl w:val="0"/>
          <w:numId w:val="34"/>
        </w:numPr>
        <w:spacing w:after="160" w:line="278" w:lineRule="auto"/>
      </w:pPr>
      <w:r w:rsidRPr="00BB3B30">
        <w:t>xxx</w:t>
      </w:r>
    </w:p>
    <w:p w14:paraId="57D7CA56" w14:textId="77777777" w:rsidR="003E1C9B" w:rsidRPr="00BB3B30" w:rsidRDefault="003E1C9B" w:rsidP="003E1C9B">
      <w:pPr>
        <w:numPr>
          <w:ilvl w:val="0"/>
          <w:numId w:val="34"/>
        </w:numPr>
        <w:spacing w:after="160" w:line="278" w:lineRule="auto"/>
      </w:pPr>
      <w:r w:rsidRPr="00BB3B30">
        <w:t>xxx</w:t>
      </w:r>
    </w:p>
    <w:p w14:paraId="0C7A1904" w14:textId="77777777" w:rsidR="003E1C9B" w:rsidRPr="00BB3B30" w:rsidRDefault="003E1C9B" w:rsidP="003E1C9B">
      <w:r w:rsidRPr="00BB3B30">
        <w:t>[</w:t>
      </w:r>
      <w:r w:rsidRPr="00BB3B30">
        <w:rPr>
          <w:i/>
          <w:iCs/>
        </w:rPr>
        <w:t>Det kan vara lämpligt att ange åtgärder som inte har utförts och som vanligtvis utförs i ett uppdrag där uttalandet görs med rimlig säkerhet.</w:t>
      </w:r>
      <w:r w:rsidRPr="00BB3B30">
        <w:t>]</w:t>
      </w:r>
    </w:p>
    <w:p w14:paraId="431E64C7" w14:textId="77777777" w:rsidR="003E1C9B" w:rsidRPr="00467765" w:rsidRDefault="003E1C9B" w:rsidP="00467765">
      <w:pPr>
        <w:keepNext/>
        <w:spacing w:after="120"/>
        <w:outlineLvl w:val="3"/>
        <w:rPr>
          <w:rFonts w:eastAsia="Times New Roman" w:cs="Times New Roman"/>
          <w:b/>
          <w:bCs/>
          <w:sz w:val="24"/>
          <w:szCs w:val="26"/>
        </w:rPr>
      </w:pPr>
      <w:r w:rsidRPr="00467765">
        <w:rPr>
          <w:rFonts w:eastAsia="Times New Roman" w:cs="Times New Roman"/>
          <w:b/>
          <w:bCs/>
          <w:sz w:val="24"/>
          <w:szCs w:val="26"/>
        </w:rPr>
        <w:t>[Begränsningar</w:t>
      </w:r>
    </w:p>
    <w:p w14:paraId="000CF439" w14:textId="77777777" w:rsidR="003E1C9B" w:rsidRPr="00BB3B30" w:rsidRDefault="003E1C9B" w:rsidP="003E1C9B">
      <w:r w:rsidRPr="00BB3B30">
        <w:t>Eventuella begränsningar som förknippas med mätningen av det underliggande granskningsobjektet mot kriterierna ska beskrivas.]</w:t>
      </w:r>
    </w:p>
    <w:p w14:paraId="0C01DE97" w14:textId="77777777" w:rsidR="003E1C9B" w:rsidRPr="00BB3B30" w:rsidRDefault="003E1C9B" w:rsidP="003E1C9B">
      <w:r w:rsidRPr="00BB3B30">
        <w:t>Ort den DD månad ÅÅÅÅ</w:t>
      </w:r>
    </w:p>
    <w:p w14:paraId="3EC4FCF5" w14:textId="77777777" w:rsidR="003E1C9B" w:rsidRPr="00BB3B30" w:rsidRDefault="003E1C9B" w:rsidP="003E1C9B">
      <w:r w:rsidRPr="00BB3B30">
        <w:t>[Namn på revisionsföretaget]</w:t>
      </w:r>
    </w:p>
    <w:p w14:paraId="262909AF" w14:textId="77777777" w:rsidR="003E1C9B" w:rsidRPr="00BB3B30" w:rsidRDefault="003E1C9B" w:rsidP="003E1C9B">
      <w:r w:rsidRPr="00BB3B30">
        <w:t>[Namn A.A.]</w:t>
      </w:r>
    </w:p>
    <w:p w14:paraId="0F653533" w14:textId="77777777" w:rsidR="003E1C9B" w:rsidRPr="00BB3B30" w:rsidRDefault="003E1C9B" w:rsidP="003E1C9B">
      <w:r w:rsidRPr="00BB3B30">
        <w:t>Auktoriserad revisor</w:t>
      </w:r>
    </w:p>
    <w:p w14:paraId="3983B60E" w14:textId="4D947BC3" w:rsidR="00856A7B" w:rsidRDefault="003E1C9B" w:rsidP="003E1C9B">
      <w:r w:rsidRPr="00BB3B30">
        <w:t>[</w:t>
      </w:r>
      <w:r>
        <w:t xml:space="preserve">Utsedd av </w:t>
      </w:r>
      <w:r w:rsidRPr="00561DBE">
        <w:t>styrelsen/annan uppdragsgivare hos kundföretaget</w:t>
      </w:r>
      <w:r w:rsidRPr="00BB3B30">
        <w:t>]</w:t>
      </w:r>
    </w:p>
    <w:p w14:paraId="3DE9954A" w14:textId="77777777" w:rsidR="006C6801" w:rsidRPr="006C6801" w:rsidRDefault="006C6801" w:rsidP="006C6801">
      <w:pPr>
        <w:spacing w:after="80"/>
        <w:rPr>
          <w:rFonts w:asciiTheme="majorHAnsi" w:eastAsiaTheme="majorEastAsia" w:hAnsiTheme="majorHAnsi" w:cstheme="majorBidi"/>
          <w:b/>
          <w:bCs/>
          <w:color w:val="365F91" w:themeColor="accent1" w:themeShade="BF"/>
          <w:sz w:val="28"/>
          <w:szCs w:val="28"/>
        </w:rPr>
      </w:pPr>
    </w:p>
    <w:p w14:paraId="6933033C" w14:textId="45110A74" w:rsidR="00467765" w:rsidRPr="006C6801" w:rsidRDefault="006C6801" w:rsidP="006C6801">
      <w:pPr>
        <w:pStyle w:val="Rubrik2"/>
        <w:rPr>
          <w:color w:val="365F91" w:themeColor="accent1" w:themeShade="BF"/>
          <w:sz w:val="28"/>
          <w:szCs w:val="28"/>
        </w:rPr>
      </w:pPr>
      <w:r w:rsidRPr="006C6801">
        <w:rPr>
          <w:color w:val="365F91" w:themeColor="accent1" w:themeShade="BF"/>
          <w:sz w:val="28"/>
          <w:szCs w:val="28"/>
        </w:rPr>
        <w:t>Exempel 2  Granskningsberättelse avseende frivilligt upprättad hållbarhetsrapport enligt ÅRL och som ingår i förvaltningsberättelsen</w:t>
      </w:r>
    </w:p>
    <w:p w14:paraId="5792E51D" w14:textId="77777777" w:rsidR="00231064" w:rsidRDefault="00231064" w:rsidP="00467765">
      <w:pPr>
        <w:spacing w:after="80"/>
        <w:rPr>
          <w:rFonts w:eastAsia="Times New Roman" w:cs="Times New Roman"/>
          <w:b/>
          <w:bCs/>
          <w:iCs/>
          <w:sz w:val="28"/>
          <w:szCs w:val="28"/>
        </w:rPr>
      </w:pPr>
    </w:p>
    <w:p w14:paraId="651008DC" w14:textId="0D2ECD9E" w:rsidR="00467765" w:rsidRDefault="00467765" w:rsidP="00467765">
      <w:pPr>
        <w:spacing w:after="80"/>
        <w:rPr>
          <w:rFonts w:eastAsia="Times New Roman" w:cs="Times New Roman"/>
          <w:b/>
          <w:bCs/>
          <w:iCs/>
          <w:sz w:val="28"/>
          <w:szCs w:val="28"/>
        </w:rPr>
      </w:pPr>
      <w:r w:rsidRPr="005503BF">
        <w:rPr>
          <w:rFonts w:eastAsia="Times New Roman" w:cs="Times New Roman"/>
          <w:b/>
          <w:bCs/>
          <w:iCs/>
          <w:sz w:val="28"/>
          <w:szCs w:val="28"/>
        </w:rPr>
        <w:t>Revisorns granskningsberättelse av Företaget XYZ ABs frivilligt upprättade hållbarhetsrapport</w:t>
      </w:r>
    </w:p>
    <w:p w14:paraId="3330C7A0" w14:textId="77777777" w:rsidR="00467765" w:rsidRDefault="00467765" w:rsidP="00467765">
      <w:pPr>
        <w:rPr>
          <w:rFonts w:eastAsia="Calibri" w:cs="Times New Roman"/>
        </w:rPr>
      </w:pPr>
      <w:r w:rsidRPr="0087275D">
        <w:rPr>
          <w:rFonts w:eastAsia="Calibri" w:cs="Times New Roman"/>
        </w:rPr>
        <w:t>Till Företaget XYZ AB, org.nr xxxxxx-xxxx</w:t>
      </w:r>
    </w:p>
    <w:p w14:paraId="71670795" w14:textId="77777777" w:rsidR="00467765" w:rsidRDefault="00467765" w:rsidP="00467765">
      <w:pPr>
        <w:rPr>
          <w:rFonts w:eastAsia="Times New Roman" w:cs="Times New Roman"/>
          <w:b/>
          <w:bCs/>
          <w:sz w:val="24"/>
          <w:szCs w:val="26"/>
        </w:rPr>
      </w:pPr>
      <w:r w:rsidRPr="004561F2">
        <w:rPr>
          <w:rFonts w:eastAsia="Times New Roman" w:cs="Times New Roman"/>
          <w:b/>
          <w:bCs/>
          <w:sz w:val="24"/>
          <w:szCs w:val="26"/>
        </w:rPr>
        <w:t xml:space="preserve">Slutsats </w:t>
      </w:r>
    </w:p>
    <w:p w14:paraId="189AE3C1" w14:textId="77777777" w:rsidR="00467765" w:rsidRDefault="00467765" w:rsidP="00467765">
      <w:pPr>
        <w:rPr>
          <w:rFonts w:eastAsia="Calibri" w:cs="Times New Roman"/>
        </w:rPr>
      </w:pPr>
      <w:r w:rsidRPr="00066D1C">
        <w:rPr>
          <w:rFonts w:eastAsia="Calibri" w:cs="Times New Roman"/>
        </w:rPr>
        <w:t>[Jag/Vi] har fått i uppdrag av styrelsen att översiktligt granska hållbarhetsrapporten för Företaget XYZ AB för räkenskapsåret 20XX. [Hållbarhetsrapporten ingår [på sidan x/i not y] i detta dokument.]</w:t>
      </w:r>
    </w:p>
    <w:p w14:paraId="3B232291" w14:textId="77777777" w:rsidR="00D97713" w:rsidRPr="00660206" w:rsidRDefault="00D97713" w:rsidP="00D97713">
      <w:r w:rsidRPr="00660206">
        <w:t>Grundat på [min/vår] översiktliga granskning som beskrivs i avsnittet Revisorns ansvar har det inte kommit fram några omständigheter som ger [mig/oss] anledning att anse att hållbarhetsrapporten inte, i allt väsentligt, är upprättad i enlighet med </w:t>
      </w:r>
      <w:hyperlink r:id="rId17" w:history="1">
        <w:r w:rsidRPr="00660206">
          <w:rPr>
            <w:rStyle w:val="Hyperlnk"/>
          </w:rPr>
          <w:t>årsredovisningslagen</w:t>
        </w:r>
      </w:hyperlink>
      <w:r w:rsidRPr="00660206">
        <w:t> vilket inbegriper</w:t>
      </w:r>
    </w:p>
    <w:p w14:paraId="31FACEE7" w14:textId="5C4FAC57" w:rsidR="00467765" w:rsidRPr="00F87B68" w:rsidRDefault="00467765" w:rsidP="00467765">
      <w:pPr>
        <w:pStyle w:val="Liststycke"/>
        <w:numPr>
          <w:ilvl w:val="0"/>
          <w:numId w:val="33"/>
        </w:numPr>
      </w:pPr>
      <w:r w:rsidRPr="00F87B68">
        <w:t>om hållbarhetsrapporten uppfyller kraven i ESRS,</w:t>
      </w:r>
    </w:p>
    <w:p w14:paraId="7DE05000" w14:textId="77777777" w:rsidR="00467765" w:rsidRPr="00490A6D" w:rsidRDefault="00467765" w:rsidP="00467765">
      <w:pPr>
        <w:pStyle w:val="Liststycke"/>
        <w:numPr>
          <w:ilvl w:val="0"/>
          <w:numId w:val="33"/>
        </w:numPr>
        <w:rPr>
          <w:szCs w:val="22"/>
        </w:rPr>
      </w:pPr>
      <w:r w:rsidRPr="00490A6D">
        <w:t>om den process som företaget har genomfört för att identifiera rapporterad hållbarhetsinformation har utförts såsom den beskrivs i [not X] i hållbarhetsrapporten</w:t>
      </w:r>
    </w:p>
    <w:p w14:paraId="216A1945" w14:textId="77777777" w:rsidR="00467765" w:rsidRPr="00F87B68" w:rsidRDefault="00467765" w:rsidP="00467765">
      <w:pPr>
        <w:pStyle w:val="Liststycke"/>
        <w:numPr>
          <w:ilvl w:val="0"/>
          <w:numId w:val="33"/>
        </w:numPr>
        <w:rPr>
          <w:szCs w:val="22"/>
        </w:rPr>
      </w:pPr>
      <w:r w:rsidRPr="00F87B68">
        <w:t>efterlevnaden av rapporteringskraven i EU:s gröna taxonomiförordning artikel 8</w:t>
      </w:r>
    </w:p>
    <w:p w14:paraId="7E583CE9" w14:textId="77777777" w:rsidR="00467765" w:rsidRDefault="00467765" w:rsidP="00467765">
      <w:pPr>
        <w:keepNext/>
        <w:spacing w:after="120"/>
        <w:outlineLvl w:val="3"/>
        <w:rPr>
          <w:rFonts w:eastAsia="Times New Roman" w:cs="Times New Roman"/>
          <w:b/>
          <w:bCs/>
          <w:sz w:val="24"/>
          <w:szCs w:val="26"/>
        </w:rPr>
      </w:pPr>
      <w:r w:rsidRPr="00401DA3">
        <w:rPr>
          <w:rFonts w:eastAsia="Times New Roman" w:cs="Times New Roman"/>
          <w:b/>
          <w:bCs/>
          <w:sz w:val="24"/>
          <w:szCs w:val="26"/>
        </w:rPr>
        <w:t>Grund för slutsats</w:t>
      </w:r>
    </w:p>
    <w:p w14:paraId="1A25B67A" w14:textId="77777777" w:rsidR="00467765" w:rsidRPr="00BB3B30" w:rsidRDefault="00467765" w:rsidP="00467765">
      <w:r w:rsidRPr="00BE5761">
        <w:t>Jag (Vi) har utfört granskningen enligt FARs rekommendation RevR 19 </w:t>
      </w:r>
      <w:r w:rsidRPr="00BE5761">
        <w:rPr>
          <w:i/>
          <w:iCs/>
        </w:rPr>
        <w:t>Revisorns översiktliga granskning av den lagstadgade hållbarhetsrapporten</w:t>
      </w:r>
      <w:r w:rsidRPr="00BE5761">
        <w:t>. Mitt (Vårt) ansvar enligt denna rekommendation beskrivs</w:t>
      </w:r>
      <w:r w:rsidRPr="00BB3B30">
        <w:t xml:space="preserve"> närmare i avsnittet Revisorns ansvar.</w:t>
      </w:r>
    </w:p>
    <w:p w14:paraId="33D6154D" w14:textId="77777777" w:rsidR="00467765" w:rsidRPr="00BB3B30" w:rsidRDefault="00467765" w:rsidP="00467765">
      <w:r w:rsidRPr="00BB3B30">
        <w:t xml:space="preserve">Jag (Vi) anser att de bevis jag (vi) har inhämtat är tillräckliga och ändamålsenliga som grund för </w:t>
      </w:r>
      <w:r>
        <w:t>min (vår) slutsats.</w:t>
      </w:r>
    </w:p>
    <w:p w14:paraId="169EEB23" w14:textId="77777777" w:rsidR="00363C3A" w:rsidRPr="00AA7930" w:rsidRDefault="00363C3A" w:rsidP="00363C3A">
      <w:pPr>
        <w:keepNext/>
        <w:spacing w:after="120"/>
        <w:outlineLvl w:val="3"/>
      </w:pPr>
      <w:r w:rsidRPr="00363C3A">
        <w:rPr>
          <w:rFonts w:eastAsia="Times New Roman" w:cs="Times New Roman"/>
          <w:b/>
          <w:bCs/>
          <w:sz w:val="24"/>
          <w:szCs w:val="26"/>
        </w:rPr>
        <w:t>[Annan information än hållbarhetsrapporten</w:t>
      </w:r>
    </w:p>
    <w:p w14:paraId="69AF4E1E" w14:textId="77777777" w:rsidR="00363C3A" w:rsidRPr="00AA7930" w:rsidRDefault="00363C3A" w:rsidP="00363C3A">
      <w:pPr>
        <w:pStyle w:val="Liststycke"/>
        <w:ind w:left="0"/>
      </w:pPr>
      <w:r w:rsidRPr="00AA7930">
        <w:t xml:space="preserve">Detta dokument innehåller även annan information än </w:t>
      </w:r>
      <w:r>
        <w:t>hållbarhetsrapporten</w:t>
      </w:r>
      <w:r w:rsidRPr="00AA7930">
        <w:t xml:space="preserve"> och återfinns på sidorna [A–B]. Det är [styrelsen och verkställande direktören] som har ansvaret för denna andra information.</w:t>
      </w:r>
    </w:p>
    <w:p w14:paraId="0554BBC7" w14:textId="77777777" w:rsidR="00363C3A" w:rsidRPr="00AA7930" w:rsidRDefault="00363C3A" w:rsidP="00363C3A">
      <w:pPr>
        <w:pStyle w:val="Liststycke"/>
        <w:ind w:left="0"/>
      </w:pPr>
      <w:r w:rsidRPr="00AA7930">
        <w:t>Mi</w:t>
      </w:r>
      <w:r>
        <w:t xml:space="preserve">n </w:t>
      </w:r>
      <w:r w:rsidRPr="00AA7930">
        <w:t xml:space="preserve">(Vår) </w:t>
      </w:r>
      <w:r>
        <w:t>slutsats</w:t>
      </w:r>
      <w:r w:rsidRPr="00AA7930">
        <w:t xml:space="preserve"> avseende </w:t>
      </w:r>
      <w:r>
        <w:t>hållbarhetsrapporten</w:t>
      </w:r>
      <w:r w:rsidRPr="00AA7930">
        <w:t xml:space="preserve"> omfattar inte denna information och jag (vi) </w:t>
      </w:r>
      <w:r>
        <w:t>uttalar ingen slutsats</w:t>
      </w:r>
      <w:r w:rsidRPr="00AA7930">
        <w:t xml:space="preserve"> med bestyrkande avseende denna andra information.</w:t>
      </w:r>
    </w:p>
    <w:p w14:paraId="1EB483D5" w14:textId="77777777" w:rsidR="00363C3A" w:rsidRPr="00AA7930" w:rsidRDefault="00363C3A" w:rsidP="00363C3A">
      <w:pPr>
        <w:pStyle w:val="Liststycke"/>
        <w:ind w:left="0"/>
      </w:pPr>
      <w:r w:rsidRPr="00AA7930">
        <w:t xml:space="preserve">I samband med min (vår) </w:t>
      </w:r>
      <w:r>
        <w:t>översiktliga granskning av hållbarhetsrapporten</w:t>
      </w:r>
      <w:r w:rsidRPr="00AA7930">
        <w:t xml:space="preserve"> är det mitt (vårt) ansvar att läsa den information som identifieras ovan och överväga om informationen i väsentlig utsträckning är oförenlig med </w:t>
      </w:r>
      <w:r>
        <w:t>hållbarhetsrapporten</w:t>
      </w:r>
      <w:r w:rsidRPr="00AA7930">
        <w:t xml:space="preserve">. Vid denna genomgång beaktar jag (vi) även den kunskap jag (vi) i övrigt inhämtat under </w:t>
      </w:r>
      <w:r>
        <w:t xml:space="preserve">den översiktliga granskningen </w:t>
      </w:r>
      <w:r w:rsidRPr="00AA7930">
        <w:t>samt bedömer om informationen i övrigt verkar innehålla väsentliga felaktigheter.</w:t>
      </w:r>
    </w:p>
    <w:p w14:paraId="0E32413F" w14:textId="77777777" w:rsidR="00363C3A" w:rsidRPr="00660206" w:rsidRDefault="00363C3A" w:rsidP="00363C3A">
      <w:pPr>
        <w:pStyle w:val="Liststycke"/>
        <w:ind w:left="0"/>
      </w:pPr>
      <w:r w:rsidRPr="00AA7930">
        <w:t>Om jag (vi), baserat på det arbete som har utförts avseende denna information, drar slutsatsen att den andra informationen innehåller en väsentlig felaktighet, är jag (vi) skyldig(a) att rapportera detta. Jag (Vi) har inget att rapportera i det avseendet.]</w:t>
      </w:r>
    </w:p>
    <w:p w14:paraId="2AC4506C" w14:textId="77777777" w:rsidR="00467765" w:rsidRPr="00467765" w:rsidRDefault="00467765" w:rsidP="00467765">
      <w:pPr>
        <w:keepNext/>
        <w:spacing w:after="120"/>
        <w:outlineLvl w:val="3"/>
        <w:rPr>
          <w:rFonts w:eastAsia="Times New Roman" w:cs="Times New Roman"/>
          <w:b/>
          <w:bCs/>
          <w:sz w:val="24"/>
          <w:szCs w:val="26"/>
        </w:rPr>
      </w:pPr>
      <w:r w:rsidRPr="00467765">
        <w:rPr>
          <w:rFonts w:eastAsia="Times New Roman" w:cs="Times New Roman"/>
          <w:b/>
          <w:bCs/>
          <w:sz w:val="24"/>
          <w:szCs w:val="26"/>
        </w:rPr>
        <w:t>Styrelsens [och verkställande direktörens] ansvar</w:t>
      </w:r>
    </w:p>
    <w:p w14:paraId="484DF81B" w14:textId="77777777" w:rsidR="00467765" w:rsidRPr="00BB3B30" w:rsidRDefault="00467765" w:rsidP="00467765">
      <w:r w:rsidRPr="00F02CB8">
        <w:t xml:space="preserve">Det är styrelsen [och verkställande direktören] som har ansvaret för att hållbarhetsrapporten har upprättats i enlighet </w:t>
      </w:r>
      <w:r w:rsidRPr="00C837DD">
        <w:t xml:space="preserve">med </w:t>
      </w:r>
      <w:r w:rsidRPr="00E632AC">
        <w:t>6 kap. </w:t>
      </w:r>
      <w:hyperlink r:id="rId18" w:anchor="node5331340043" w:history="1">
        <w:r w:rsidRPr="00E632AC">
          <w:rPr>
            <w:rStyle w:val="Hyperlnk"/>
          </w:rPr>
          <w:t>12</w:t>
        </w:r>
      </w:hyperlink>
      <w:r w:rsidRPr="00E632AC">
        <w:t>–</w:t>
      </w:r>
      <w:hyperlink r:id="rId19" w:anchor="node16351079307" w:history="1">
        <w:r w:rsidRPr="00E632AC">
          <w:rPr>
            <w:rStyle w:val="Hyperlnk"/>
          </w:rPr>
          <w:t>12f §§</w:t>
        </w:r>
      </w:hyperlink>
      <w:r w:rsidRPr="00E632AC">
        <w:t> årsredovisningslagen</w:t>
      </w:r>
      <w:r w:rsidRPr="00C837DD">
        <w:t>,</w:t>
      </w:r>
      <w:r w:rsidRPr="00BB3B30">
        <w:t xml:space="preserve"> och för att det finns en sådan intern </w:t>
      </w:r>
      <w:r w:rsidRPr="00BB3B30">
        <w:lastRenderedPageBreak/>
        <w:t>kontroll som styrelsen [och verkställande direktören] bedömer nödvändig för att upprätta hållbarhetsrapporten utan väsentliga felaktigheter, vare sig dessa beror på oegentligheter eller misstag.</w:t>
      </w:r>
    </w:p>
    <w:p w14:paraId="7233F87A" w14:textId="77777777" w:rsidR="00467765" w:rsidRPr="00467765" w:rsidRDefault="00467765" w:rsidP="00467765">
      <w:pPr>
        <w:keepNext/>
        <w:spacing w:after="120"/>
        <w:outlineLvl w:val="3"/>
        <w:rPr>
          <w:rFonts w:eastAsia="Times New Roman" w:cs="Times New Roman"/>
          <w:b/>
          <w:bCs/>
          <w:sz w:val="24"/>
          <w:szCs w:val="26"/>
        </w:rPr>
      </w:pPr>
      <w:r w:rsidRPr="00467765">
        <w:rPr>
          <w:rFonts w:eastAsia="Times New Roman" w:cs="Times New Roman"/>
          <w:b/>
          <w:bCs/>
          <w:sz w:val="24"/>
          <w:szCs w:val="26"/>
        </w:rPr>
        <w:t>Revisorns ansvar</w:t>
      </w:r>
    </w:p>
    <w:p w14:paraId="4ED043E6" w14:textId="77777777" w:rsidR="00467765" w:rsidRPr="00BB3B30" w:rsidRDefault="00467765" w:rsidP="00467765">
      <w:r w:rsidRPr="00BB3B30">
        <w:t xml:space="preserve">[Mitt/Vårt] ansvar är att uttala </w:t>
      </w:r>
      <w:r>
        <w:t>en slutats</w:t>
      </w:r>
      <w:r w:rsidRPr="00BB3B30">
        <w:t xml:space="preserve"> om hållbarhetsrapporten är upprättad </w:t>
      </w:r>
      <w:r w:rsidRPr="00C96391">
        <w:t>enligt 6 kap. </w:t>
      </w:r>
      <w:hyperlink r:id="rId20" w:anchor="node5331340043" w:history="1">
        <w:r w:rsidRPr="00C96391">
          <w:rPr>
            <w:rStyle w:val="Hyperlnk"/>
          </w:rPr>
          <w:t>12</w:t>
        </w:r>
      </w:hyperlink>
      <w:r w:rsidRPr="00C96391">
        <w:t>–</w:t>
      </w:r>
      <w:hyperlink r:id="rId21" w:anchor="node16351079307" w:history="1">
        <w:r w:rsidRPr="00C96391">
          <w:rPr>
            <w:rStyle w:val="Hyperlnk"/>
          </w:rPr>
          <w:t>12f §§</w:t>
        </w:r>
      </w:hyperlink>
      <w:r w:rsidRPr="00C96391">
        <w:t> årsredovisningslagen</w:t>
      </w:r>
      <w:r>
        <w:t xml:space="preserve"> </w:t>
      </w:r>
      <w:r w:rsidRPr="00E632AC">
        <w:t>på grundval av [min/vår] granskning.</w:t>
      </w:r>
      <w:r w:rsidRPr="00BB3B30">
        <w:t xml:space="preserve"> Granskningen har utförts enligt FARs rekommendation RevR 19 </w:t>
      </w:r>
      <w:r w:rsidRPr="00BB3B30">
        <w:rPr>
          <w:i/>
          <w:iCs/>
        </w:rPr>
        <w:t>Revisorns översiktliga granskning av den lagstadgade hållbarhetsrapporten</w:t>
      </w:r>
      <w:r w:rsidRPr="00BB3B30">
        <w:t>. Denna rekommendation kräver att [jag/vi] planerar och utför mina (våra) granskningsåtgärder för att uppnå begränsad säkerhet att hållbarhetsrapporten är upprättad i enlighet med dessa krav.</w:t>
      </w:r>
    </w:p>
    <w:p w14:paraId="26C9B7D5" w14:textId="77777777" w:rsidR="00467765" w:rsidRPr="00BB3B30" w:rsidRDefault="00467765" w:rsidP="00467765">
      <w:r w:rsidRPr="00BB3B30">
        <w:t>De granskningsåtgärder som har utförts för att inhämta bevis är mer begränsade än för ett uppdrag där uttalandet görs med rimlig säkerhet och den säkerhet som har uppnåtts är därför lägre än för ett uppdrag där uttalandet görs med rimlig säkerhet. Det innebär att det inte är möjligt för [mig/oss] att skaffa [mig/oss] en sådan säkerhet att [jag/vi] blir medveten[-na] om alla viktiga omständigheter som skulle kunna ha blivit identifierade om ett uppdrag där uttalandet görs med rimlig säkerhet utförts.</w:t>
      </w:r>
    </w:p>
    <w:p w14:paraId="239E21B9" w14:textId="77777777" w:rsidR="00467765" w:rsidRPr="00BB3B30" w:rsidRDefault="00467765" w:rsidP="00467765">
      <w:r w:rsidRPr="00BB3B30">
        <w:t>Revisionsföretaget tillämpar ISQM 1 (International Standard on Quality Management), som kräver att företaget utformar, implementerar och hanterar ett system för kvalitetsstyrning inklusive riktlinjer eller rutiner avseende efterlevnad av yrkesetiska krav, standarder för yrkesutövningen och tillämpliga krav i lagar och andra författningar.</w:t>
      </w:r>
    </w:p>
    <w:p w14:paraId="04808AA8" w14:textId="77777777" w:rsidR="00467765" w:rsidRPr="00BB3B30" w:rsidRDefault="00467765" w:rsidP="00467765">
      <w:r w:rsidRPr="00BB3B30">
        <w:t>Jag (Vi) är oberoende i förhållande till XYZ AB (publ) enligt god revisorssed i Sverige och har i övrigt fullgjort mitt (vårt) yrkesetiska ansvar enligt dessa krav.</w:t>
      </w:r>
    </w:p>
    <w:p w14:paraId="5253F758" w14:textId="77777777" w:rsidR="00467765" w:rsidRPr="00BB3B30" w:rsidRDefault="00467765" w:rsidP="00467765">
      <w:r w:rsidRPr="00BB3B30">
        <w:t xml:space="preserve">Granskningen innefattar att genom olika åtgärder inhämta underlag till hållbarhetsrapporten. Revisorn väljer vilka åtgärder som ska utföras, bland annat genom att bedöma riskerna för väsentliga felaktigheter i hållbarhetsrapporten vare sig dessa beror på oegentligheter eller misstag. Vid denna riskbedömning beaktar revisorn de delar av den interna kontrollen som är relevanta för hur styrelsen [och verkställande direktören] upprättar hållbarhetsrapporten i syfte att utforma granskningsåtgärder som är ändamålsenliga med hänsyn till omständigheterna, men inte i syfte att </w:t>
      </w:r>
      <w:r>
        <w:t>uttala en slutsats</w:t>
      </w:r>
      <w:r w:rsidRPr="00BB3B30">
        <w:t xml:space="preserve"> om effektiviteten i den interna kontrollen. Granskningen består av att göra förfrågningar, i första hand till personer som är ansvariga för upprättandet av hållbarhetsrapporten, att utföra analytisk granskning och att vidta andra översiktliga granskningsåtgärder.</w:t>
      </w:r>
    </w:p>
    <w:p w14:paraId="7A44BA2A" w14:textId="77777777" w:rsidR="00467765" w:rsidRPr="00BB3B30" w:rsidRDefault="00467765" w:rsidP="00467765">
      <w:r w:rsidRPr="00BB3B30">
        <w:t>Granskningsåtgärderna omfattar huvudsakligen: [</w:t>
      </w:r>
      <w:r w:rsidRPr="00BB3B30">
        <w:rPr>
          <w:i/>
          <w:iCs/>
        </w:rPr>
        <w:t>Infoga en sammanfattning av arten och omfattningen av de granskningsåtgärder som utförts avseende hållbarhetsrapporten som ger information som kan vara relevant för användarnas förståelse av det utförda arbetet för att stödja vår slutsats</w:t>
      </w:r>
      <w:r w:rsidRPr="00BB3B30">
        <w:t>]</w:t>
      </w:r>
    </w:p>
    <w:p w14:paraId="39A6DD3C" w14:textId="77777777" w:rsidR="00467765" w:rsidRPr="00BB3B30" w:rsidRDefault="00467765" w:rsidP="00467765">
      <w:pPr>
        <w:numPr>
          <w:ilvl w:val="0"/>
          <w:numId w:val="34"/>
        </w:numPr>
        <w:spacing w:after="160" w:line="278" w:lineRule="auto"/>
      </w:pPr>
      <w:r w:rsidRPr="00BB3B30">
        <w:t>xxx</w:t>
      </w:r>
    </w:p>
    <w:p w14:paraId="518229ED" w14:textId="77777777" w:rsidR="00467765" w:rsidRPr="00BB3B30" w:rsidRDefault="00467765" w:rsidP="00467765">
      <w:pPr>
        <w:numPr>
          <w:ilvl w:val="0"/>
          <w:numId w:val="34"/>
        </w:numPr>
        <w:spacing w:after="160" w:line="278" w:lineRule="auto"/>
      </w:pPr>
      <w:r w:rsidRPr="00BB3B30">
        <w:t>xxx</w:t>
      </w:r>
    </w:p>
    <w:p w14:paraId="098F4EDB" w14:textId="77777777" w:rsidR="00467765" w:rsidRPr="00BB3B30" w:rsidRDefault="00467765" w:rsidP="00467765">
      <w:r w:rsidRPr="00BB3B30">
        <w:t>[</w:t>
      </w:r>
      <w:r w:rsidRPr="00BB3B30">
        <w:rPr>
          <w:i/>
          <w:iCs/>
        </w:rPr>
        <w:t>Det kan vara lämpligt att ange åtgärder som inte har utförts och som vanligtvis utförs i ett uppdrag där uttalandet görs med rimlig säkerhet.</w:t>
      </w:r>
      <w:r w:rsidRPr="00BB3B30">
        <w:t>]</w:t>
      </w:r>
    </w:p>
    <w:p w14:paraId="59D0CE4C" w14:textId="77777777" w:rsidR="00467765" w:rsidRPr="00467765" w:rsidRDefault="00467765" w:rsidP="00467765">
      <w:pPr>
        <w:keepNext/>
        <w:spacing w:after="120"/>
        <w:outlineLvl w:val="3"/>
        <w:rPr>
          <w:rFonts w:eastAsia="Times New Roman" w:cs="Times New Roman"/>
          <w:b/>
          <w:bCs/>
          <w:sz w:val="24"/>
          <w:szCs w:val="26"/>
        </w:rPr>
      </w:pPr>
      <w:r w:rsidRPr="00467765">
        <w:rPr>
          <w:rFonts w:eastAsia="Times New Roman" w:cs="Times New Roman"/>
          <w:b/>
          <w:bCs/>
          <w:sz w:val="24"/>
          <w:szCs w:val="26"/>
        </w:rPr>
        <w:t>[Begränsningar</w:t>
      </w:r>
    </w:p>
    <w:p w14:paraId="3A870FED" w14:textId="77777777" w:rsidR="00467765" w:rsidRPr="00BB3B30" w:rsidRDefault="00467765" w:rsidP="00467765">
      <w:r w:rsidRPr="00BB3B30">
        <w:t>Eventuella begränsningar som förknippas med mätningen av det underliggande granskningsobjektet mot kriterierna ska beskrivas.]</w:t>
      </w:r>
    </w:p>
    <w:p w14:paraId="6A7ADA86" w14:textId="77777777" w:rsidR="00467765" w:rsidRPr="00BB3B30" w:rsidRDefault="00467765" w:rsidP="00467765">
      <w:r w:rsidRPr="00BB3B30">
        <w:t>Ort den DD månad ÅÅÅÅ</w:t>
      </w:r>
    </w:p>
    <w:p w14:paraId="061E484F" w14:textId="77777777" w:rsidR="00467765" w:rsidRPr="00BB3B30" w:rsidRDefault="00467765" w:rsidP="00467765">
      <w:r w:rsidRPr="00BB3B30">
        <w:lastRenderedPageBreak/>
        <w:t>[Namn på revisionsföretaget]</w:t>
      </w:r>
    </w:p>
    <w:p w14:paraId="52C8BB51" w14:textId="77777777" w:rsidR="00467765" w:rsidRPr="00BB3B30" w:rsidRDefault="00467765" w:rsidP="00467765">
      <w:r w:rsidRPr="00BB3B30">
        <w:t>[Namn A.A.]</w:t>
      </w:r>
    </w:p>
    <w:p w14:paraId="79C6EA3D" w14:textId="77777777" w:rsidR="00467765" w:rsidRPr="00BB3B30" w:rsidRDefault="00467765" w:rsidP="00467765">
      <w:r w:rsidRPr="00BB3B30">
        <w:t>Auktoriserad revisor</w:t>
      </w:r>
    </w:p>
    <w:p w14:paraId="5F1521DD" w14:textId="77777777" w:rsidR="00467765" w:rsidRDefault="00467765" w:rsidP="00467765">
      <w:r w:rsidRPr="00BB3B30">
        <w:t>[</w:t>
      </w:r>
      <w:r>
        <w:t xml:space="preserve">Utsedd av </w:t>
      </w:r>
      <w:r w:rsidRPr="00561DBE">
        <w:t>styrelsen/annan uppdragsgivare hos kundföretaget</w:t>
      </w:r>
      <w:r w:rsidRPr="00BB3B30">
        <w:t>]</w:t>
      </w:r>
    </w:p>
    <w:p w14:paraId="627CCFB9" w14:textId="77777777" w:rsidR="00467765" w:rsidRDefault="00467765" w:rsidP="003E1C9B"/>
    <w:sectPr w:rsidR="00467765" w:rsidSect="000D5B26">
      <w:headerReference w:type="default" r:id="rId22"/>
      <w:footerReference w:type="default" r:id="rId23"/>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AA68A" w14:textId="77777777" w:rsidR="00902BEC" w:rsidRDefault="00902BEC" w:rsidP="00004AB6">
      <w:pPr>
        <w:spacing w:after="0" w:line="240" w:lineRule="auto"/>
      </w:pPr>
      <w:r>
        <w:separator/>
      </w:r>
    </w:p>
  </w:endnote>
  <w:endnote w:type="continuationSeparator" w:id="0">
    <w:p w14:paraId="16D6BB1D" w14:textId="77777777" w:rsidR="00902BEC" w:rsidRDefault="00902BEC" w:rsidP="00004AB6">
      <w:pPr>
        <w:spacing w:after="0" w:line="240" w:lineRule="auto"/>
      </w:pPr>
      <w:r>
        <w:continuationSeparator/>
      </w:r>
    </w:p>
  </w:endnote>
  <w:endnote w:type="continuationNotice" w:id="1">
    <w:p w14:paraId="75915E08" w14:textId="77777777" w:rsidR="00902BEC" w:rsidRDefault="00902B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2292544"/>
      <w:docPartObj>
        <w:docPartGallery w:val="Page Numbers (Bottom of Page)"/>
        <w:docPartUnique/>
      </w:docPartObj>
    </w:sdtPr>
    <w:sdtContent>
      <w:p w14:paraId="25B802A6" w14:textId="3FD11510" w:rsidR="00A76669" w:rsidRDefault="00A76669">
        <w:pPr>
          <w:pStyle w:val="Sidfot"/>
          <w:jc w:val="right"/>
        </w:pPr>
        <w:r>
          <w:fldChar w:fldCharType="begin"/>
        </w:r>
        <w:r>
          <w:instrText>PAGE   \* MERGEFORMAT</w:instrText>
        </w:r>
        <w:r>
          <w:fldChar w:fldCharType="separate"/>
        </w:r>
        <w:r>
          <w:rPr>
            <w:noProof/>
          </w:rPr>
          <w:t>65</w:t>
        </w:r>
        <w:r>
          <w:rPr>
            <w:noProof/>
          </w:rPr>
          <w:fldChar w:fldCharType="end"/>
        </w:r>
      </w:p>
    </w:sdtContent>
  </w:sdt>
  <w:p w14:paraId="1F4A7379" w14:textId="77777777" w:rsidR="00A76669" w:rsidRDefault="00A766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CFC6B" w14:textId="77777777" w:rsidR="00902BEC" w:rsidRDefault="00902BEC" w:rsidP="00004AB6">
      <w:pPr>
        <w:spacing w:after="0" w:line="240" w:lineRule="auto"/>
      </w:pPr>
      <w:r>
        <w:separator/>
      </w:r>
    </w:p>
  </w:footnote>
  <w:footnote w:type="continuationSeparator" w:id="0">
    <w:p w14:paraId="4983F0D2" w14:textId="77777777" w:rsidR="00902BEC" w:rsidRDefault="00902BEC" w:rsidP="00004AB6">
      <w:pPr>
        <w:spacing w:after="0" w:line="240" w:lineRule="auto"/>
      </w:pPr>
      <w:r>
        <w:continuationSeparator/>
      </w:r>
    </w:p>
  </w:footnote>
  <w:footnote w:type="continuationNotice" w:id="1">
    <w:p w14:paraId="3EB1C293" w14:textId="77777777" w:rsidR="00902BEC" w:rsidRDefault="00902B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7E004" w14:textId="5D0C5867" w:rsidR="00A76669" w:rsidRDefault="00A76669" w:rsidP="007A26D6">
    <w:pPr>
      <w:pStyle w:val="Sidhuvud"/>
      <w:jc w:val="right"/>
    </w:pPr>
    <w:r>
      <w:rPr>
        <w:noProof/>
        <w:lang w:eastAsia="sv-SE"/>
      </w:rPr>
      <w:drawing>
        <wp:anchor distT="0" distB="0" distL="114300" distR="114300" simplePos="0" relativeHeight="251658240" behindDoc="0" locked="1" layoutInCell="1" allowOverlap="1" wp14:anchorId="762E967F" wp14:editId="74507195">
          <wp:simplePos x="0" y="0"/>
          <wp:positionH relativeFrom="page">
            <wp:posOffset>1050925</wp:posOffset>
          </wp:positionH>
          <wp:positionV relativeFrom="page">
            <wp:posOffset>508000</wp:posOffset>
          </wp:positionV>
          <wp:extent cx="615315" cy="323850"/>
          <wp:effectExtent l="0" t="0" r="0" b="0"/>
          <wp:wrapNone/>
          <wp:docPr id="97" name="Bildobjekt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ga lila.emf"/>
                  <pic:cNvPicPr/>
                </pic:nvPicPr>
                <pic:blipFill>
                  <a:blip r:embed="rId1">
                    <a:extLst>
                      <a:ext uri="{28A0092B-C50C-407E-A947-70E740481C1C}">
                        <a14:useLocalDpi xmlns:a14="http://schemas.microsoft.com/office/drawing/2010/main" val="0"/>
                      </a:ext>
                    </a:extLst>
                  </a:blip>
                  <a:stretch>
                    <a:fillRect/>
                  </a:stretch>
                </pic:blipFill>
                <pic:spPr>
                  <a:xfrm>
                    <a:off x="0" y="0"/>
                    <a:ext cx="615315" cy="323850"/>
                  </a:xfrm>
                  <a:prstGeom prst="rect">
                    <a:avLst/>
                  </a:prstGeom>
                </pic:spPr>
              </pic:pic>
            </a:graphicData>
          </a:graphic>
          <wp14:sizeRelH relativeFrom="page">
            <wp14:pctWidth>0</wp14:pctWidth>
          </wp14:sizeRelH>
          <wp14:sizeRelV relativeFrom="page">
            <wp14:pctHeight>0</wp14:pctHeight>
          </wp14:sizeRelV>
        </wp:anchor>
      </w:drawing>
    </w:r>
    <w:r>
      <w:t xml:space="preserve">Version </w:t>
    </w:r>
    <w:r w:rsidR="00EA3FA7">
      <w:t>2</w:t>
    </w:r>
    <w:r w:rsidR="00362AB9">
      <w:t>025-01-10</w:t>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1160"/>
    <w:multiLevelType w:val="hybridMultilevel"/>
    <w:tmpl w:val="9246EA2E"/>
    <w:lvl w:ilvl="0" w:tplc="3A4E3C84">
      <w:start w:val="1"/>
      <w:numFmt w:val="bullet"/>
      <w:lvlText w:val=""/>
      <w:lvlJc w:val="left"/>
      <w:pPr>
        <w:ind w:left="720" w:hanging="360"/>
      </w:pPr>
      <w:rPr>
        <w:rFonts w:ascii="Symbol" w:eastAsia="Arial"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85A19B5"/>
    <w:multiLevelType w:val="hybridMultilevel"/>
    <w:tmpl w:val="F4BECB22"/>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507AC3"/>
    <w:multiLevelType w:val="hybridMultilevel"/>
    <w:tmpl w:val="1158AD36"/>
    <w:lvl w:ilvl="0" w:tplc="041D0011">
      <w:start w:val="4"/>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DE95DDE"/>
    <w:multiLevelType w:val="hybridMultilevel"/>
    <w:tmpl w:val="459CD1CA"/>
    <w:lvl w:ilvl="0" w:tplc="422E5968">
      <w:start w:val="3"/>
      <w:numFmt w:val="decimal"/>
      <w:lvlText w:val="%1)"/>
      <w:lvlJc w:val="left"/>
      <w:pPr>
        <w:ind w:left="1146" w:hanging="360"/>
      </w:pPr>
      <w:rPr>
        <w:rFonts w:hint="default"/>
      </w:rPr>
    </w:lvl>
    <w:lvl w:ilvl="1" w:tplc="041D0019" w:tentative="1">
      <w:start w:val="1"/>
      <w:numFmt w:val="lowerLetter"/>
      <w:lvlText w:val="%2."/>
      <w:lvlJc w:val="left"/>
      <w:pPr>
        <w:ind w:left="1866" w:hanging="360"/>
      </w:pPr>
    </w:lvl>
    <w:lvl w:ilvl="2" w:tplc="041D001B" w:tentative="1">
      <w:start w:val="1"/>
      <w:numFmt w:val="lowerRoman"/>
      <w:lvlText w:val="%3."/>
      <w:lvlJc w:val="right"/>
      <w:pPr>
        <w:ind w:left="2586" w:hanging="180"/>
      </w:pPr>
    </w:lvl>
    <w:lvl w:ilvl="3" w:tplc="041D000F" w:tentative="1">
      <w:start w:val="1"/>
      <w:numFmt w:val="decimal"/>
      <w:lvlText w:val="%4."/>
      <w:lvlJc w:val="left"/>
      <w:pPr>
        <w:ind w:left="3306" w:hanging="360"/>
      </w:pPr>
    </w:lvl>
    <w:lvl w:ilvl="4" w:tplc="041D0019" w:tentative="1">
      <w:start w:val="1"/>
      <w:numFmt w:val="lowerLetter"/>
      <w:lvlText w:val="%5."/>
      <w:lvlJc w:val="left"/>
      <w:pPr>
        <w:ind w:left="4026" w:hanging="360"/>
      </w:pPr>
    </w:lvl>
    <w:lvl w:ilvl="5" w:tplc="041D001B" w:tentative="1">
      <w:start w:val="1"/>
      <w:numFmt w:val="lowerRoman"/>
      <w:lvlText w:val="%6."/>
      <w:lvlJc w:val="right"/>
      <w:pPr>
        <w:ind w:left="4746" w:hanging="180"/>
      </w:pPr>
    </w:lvl>
    <w:lvl w:ilvl="6" w:tplc="041D000F" w:tentative="1">
      <w:start w:val="1"/>
      <w:numFmt w:val="decimal"/>
      <w:lvlText w:val="%7."/>
      <w:lvlJc w:val="left"/>
      <w:pPr>
        <w:ind w:left="5466" w:hanging="360"/>
      </w:pPr>
    </w:lvl>
    <w:lvl w:ilvl="7" w:tplc="041D0019" w:tentative="1">
      <w:start w:val="1"/>
      <w:numFmt w:val="lowerLetter"/>
      <w:lvlText w:val="%8."/>
      <w:lvlJc w:val="left"/>
      <w:pPr>
        <w:ind w:left="6186" w:hanging="360"/>
      </w:pPr>
    </w:lvl>
    <w:lvl w:ilvl="8" w:tplc="041D001B" w:tentative="1">
      <w:start w:val="1"/>
      <w:numFmt w:val="lowerRoman"/>
      <w:lvlText w:val="%9."/>
      <w:lvlJc w:val="right"/>
      <w:pPr>
        <w:ind w:left="6906" w:hanging="180"/>
      </w:pPr>
    </w:lvl>
  </w:abstractNum>
  <w:abstractNum w:abstractNumId="4" w15:restartNumberingAfterBreak="0">
    <w:nsid w:val="0E24215C"/>
    <w:multiLevelType w:val="hybridMultilevel"/>
    <w:tmpl w:val="F64A023A"/>
    <w:lvl w:ilvl="0" w:tplc="041D0011">
      <w:start w:val="4"/>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0314BF6"/>
    <w:multiLevelType w:val="hybridMultilevel"/>
    <w:tmpl w:val="4A5289B0"/>
    <w:lvl w:ilvl="0" w:tplc="2A52FF2E">
      <w:start w:val="3"/>
      <w:numFmt w:val="decimal"/>
      <w:lvlText w:val="%1)"/>
      <w:lvlJc w:val="left"/>
      <w:pPr>
        <w:ind w:left="1146" w:hanging="360"/>
      </w:pPr>
      <w:rPr>
        <w:rFonts w:hint="default"/>
      </w:rPr>
    </w:lvl>
    <w:lvl w:ilvl="1" w:tplc="041D0019" w:tentative="1">
      <w:start w:val="1"/>
      <w:numFmt w:val="lowerLetter"/>
      <w:lvlText w:val="%2."/>
      <w:lvlJc w:val="left"/>
      <w:pPr>
        <w:ind w:left="1866" w:hanging="360"/>
      </w:pPr>
    </w:lvl>
    <w:lvl w:ilvl="2" w:tplc="041D001B" w:tentative="1">
      <w:start w:val="1"/>
      <w:numFmt w:val="lowerRoman"/>
      <w:lvlText w:val="%3."/>
      <w:lvlJc w:val="right"/>
      <w:pPr>
        <w:ind w:left="2586" w:hanging="180"/>
      </w:pPr>
    </w:lvl>
    <w:lvl w:ilvl="3" w:tplc="041D000F" w:tentative="1">
      <w:start w:val="1"/>
      <w:numFmt w:val="decimal"/>
      <w:lvlText w:val="%4."/>
      <w:lvlJc w:val="left"/>
      <w:pPr>
        <w:ind w:left="3306" w:hanging="360"/>
      </w:pPr>
    </w:lvl>
    <w:lvl w:ilvl="4" w:tplc="041D0019" w:tentative="1">
      <w:start w:val="1"/>
      <w:numFmt w:val="lowerLetter"/>
      <w:lvlText w:val="%5."/>
      <w:lvlJc w:val="left"/>
      <w:pPr>
        <w:ind w:left="4026" w:hanging="360"/>
      </w:pPr>
    </w:lvl>
    <w:lvl w:ilvl="5" w:tplc="041D001B" w:tentative="1">
      <w:start w:val="1"/>
      <w:numFmt w:val="lowerRoman"/>
      <w:lvlText w:val="%6."/>
      <w:lvlJc w:val="right"/>
      <w:pPr>
        <w:ind w:left="4746" w:hanging="180"/>
      </w:pPr>
    </w:lvl>
    <w:lvl w:ilvl="6" w:tplc="041D000F" w:tentative="1">
      <w:start w:val="1"/>
      <w:numFmt w:val="decimal"/>
      <w:lvlText w:val="%7."/>
      <w:lvlJc w:val="left"/>
      <w:pPr>
        <w:ind w:left="5466" w:hanging="360"/>
      </w:pPr>
    </w:lvl>
    <w:lvl w:ilvl="7" w:tplc="041D0019" w:tentative="1">
      <w:start w:val="1"/>
      <w:numFmt w:val="lowerLetter"/>
      <w:lvlText w:val="%8."/>
      <w:lvlJc w:val="left"/>
      <w:pPr>
        <w:ind w:left="6186" w:hanging="360"/>
      </w:pPr>
    </w:lvl>
    <w:lvl w:ilvl="8" w:tplc="041D001B" w:tentative="1">
      <w:start w:val="1"/>
      <w:numFmt w:val="lowerRoman"/>
      <w:lvlText w:val="%9."/>
      <w:lvlJc w:val="right"/>
      <w:pPr>
        <w:ind w:left="6906" w:hanging="180"/>
      </w:pPr>
    </w:lvl>
  </w:abstractNum>
  <w:abstractNum w:abstractNumId="6" w15:restartNumberingAfterBreak="0">
    <w:nsid w:val="11034A26"/>
    <w:multiLevelType w:val="multilevel"/>
    <w:tmpl w:val="BD5A9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667A30"/>
    <w:multiLevelType w:val="hybridMultilevel"/>
    <w:tmpl w:val="D4FA126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18C32891"/>
    <w:multiLevelType w:val="hybridMultilevel"/>
    <w:tmpl w:val="46160EA4"/>
    <w:lvl w:ilvl="0" w:tplc="041D0011">
      <w:start w:val="4"/>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D230E57"/>
    <w:multiLevelType w:val="hybridMultilevel"/>
    <w:tmpl w:val="A33E3282"/>
    <w:lvl w:ilvl="0" w:tplc="1C507016">
      <w:start w:val="1"/>
      <w:numFmt w:val="bullet"/>
      <w:lvlText w:val="•"/>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424A452">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27410EE">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6F4128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53658DA">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1BA14D8">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42AF87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5D67A42">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61C83C6">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4760023"/>
    <w:multiLevelType w:val="hybridMultilevel"/>
    <w:tmpl w:val="52449046"/>
    <w:lvl w:ilvl="0" w:tplc="041D0011">
      <w:start w:val="4"/>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691506F"/>
    <w:multiLevelType w:val="hybridMultilevel"/>
    <w:tmpl w:val="49547F36"/>
    <w:name w:val="bull1222222222222222222222222"/>
    <w:lvl w:ilvl="0" w:tplc="59662CA2">
      <w:start w:val="1"/>
      <w:numFmt w:val="bullet"/>
      <w:lvlRestart w:val="0"/>
      <w:lvlText w:val="·"/>
      <w:lvlJc w:val="left"/>
      <w:pPr>
        <w:ind w:left="357" w:hanging="357"/>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7546E44"/>
    <w:multiLevelType w:val="hybridMultilevel"/>
    <w:tmpl w:val="14E026B8"/>
    <w:lvl w:ilvl="0" w:tplc="C8342476">
      <w:start w:val="3"/>
      <w:numFmt w:val="decimal"/>
      <w:lvlText w:val="%1)"/>
      <w:lvlJc w:val="left"/>
      <w:pPr>
        <w:ind w:left="786" w:hanging="360"/>
      </w:pPr>
      <w:rPr>
        <w:rFonts w:hint="default"/>
      </w:rPr>
    </w:lvl>
    <w:lvl w:ilvl="1" w:tplc="041D0019" w:tentative="1">
      <w:start w:val="1"/>
      <w:numFmt w:val="lowerLetter"/>
      <w:lvlText w:val="%2."/>
      <w:lvlJc w:val="left"/>
      <w:pPr>
        <w:ind w:left="1506" w:hanging="360"/>
      </w:pPr>
    </w:lvl>
    <w:lvl w:ilvl="2" w:tplc="041D001B" w:tentative="1">
      <w:start w:val="1"/>
      <w:numFmt w:val="lowerRoman"/>
      <w:lvlText w:val="%3."/>
      <w:lvlJc w:val="right"/>
      <w:pPr>
        <w:ind w:left="2226" w:hanging="180"/>
      </w:pPr>
    </w:lvl>
    <w:lvl w:ilvl="3" w:tplc="041D000F" w:tentative="1">
      <w:start w:val="1"/>
      <w:numFmt w:val="decimal"/>
      <w:lvlText w:val="%4."/>
      <w:lvlJc w:val="left"/>
      <w:pPr>
        <w:ind w:left="2946" w:hanging="360"/>
      </w:pPr>
    </w:lvl>
    <w:lvl w:ilvl="4" w:tplc="041D0019" w:tentative="1">
      <w:start w:val="1"/>
      <w:numFmt w:val="lowerLetter"/>
      <w:lvlText w:val="%5."/>
      <w:lvlJc w:val="left"/>
      <w:pPr>
        <w:ind w:left="3666" w:hanging="360"/>
      </w:pPr>
    </w:lvl>
    <w:lvl w:ilvl="5" w:tplc="041D001B" w:tentative="1">
      <w:start w:val="1"/>
      <w:numFmt w:val="lowerRoman"/>
      <w:lvlText w:val="%6."/>
      <w:lvlJc w:val="right"/>
      <w:pPr>
        <w:ind w:left="4386" w:hanging="180"/>
      </w:pPr>
    </w:lvl>
    <w:lvl w:ilvl="6" w:tplc="041D000F" w:tentative="1">
      <w:start w:val="1"/>
      <w:numFmt w:val="decimal"/>
      <w:lvlText w:val="%7."/>
      <w:lvlJc w:val="left"/>
      <w:pPr>
        <w:ind w:left="5106" w:hanging="360"/>
      </w:pPr>
    </w:lvl>
    <w:lvl w:ilvl="7" w:tplc="041D0019" w:tentative="1">
      <w:start w:val="1"/>
      <w:numFmt w:val="lowerLetter"/>
      <w:lvlText w:val="%8."/>
      <w:lvlJc w:val="left"/>
      <w:pPr>
        <w:ind w:left="5826" w:hanging="360"/>
      </w:pPr>
    </w:lvl>
    <w:lvl w:ilvl="8" w:tplc="041D001B" w:tentative="1">
      <w:start w:val="1"/>
      <w:numFmt w:val="lowerRoman"/>
      <w:lvlText w:val="%9."/>
      <w:lvlJc w:val="right"/>
      <w:pPr>
        <w:ind w:left="6546" w:hanging="180"/>
      </w:pPr>
    </w:lvl>
  </w:abstractNum>
  <w:abstractNum w:abstractNumId="13" w15:restartNumberingAfterBreak="0">
    <w:nsid w:val="282D0BCF"/>
    <w:multiLevelType w:val="hybridMultilevel"/>
    <w:tmpl w:val="08889084"/>
    <w:lvl w:ilvl="0" w:tplc="367232F4">
      <w:start w:val="3"/>
      <w:numFmt w:val="decimal"/>
      <w:lvlText w:val="%1)"/>
      <w:lvlJc w:val="left"/>
      <w:pPr>
        <w:ind w:left="1146" w:hanging="360"/>
      </w:pPr>
      <w:rPr>
        <w:rFonts w:hint="default"/>
      </w:rPr>
    </w:lvl>
    <w:lvl w:ilvl="1" w:tplc="041D0019" w:tentative="1">
      <w:start w:val="1"/>
      <w:numFmt w:val="lowerLetter"/>
      <w:lvlText w:val="%2."/>
      <w:lvlJc w:val="left"/>
      <w:pPr>
        <w:ind w:left="1866" w:hanging="360"/>
      </w:pPr>
    </w:lvl>
    <w:lvl w:ilvl="2" w:tplc="041D001B" w:tentative="1">
      <w:start w:val="1"/>
      <w:numFmt w:val="lowerRoman"/>
      <w:lvlText w:val="%3."/>
      <w:lvlJc w:val="right"/>
      <w:pPr>
        <w:ind w:left="2586" w:hanging="180"/>
      </w:pPr>
    </w:lvl>
    <w:lvl w:ilvl="3" w:tplc="041D000F" w:tentative="1">
      <w:start w:val="1"/>
      <w:numFmt w:val="decimal"/>
      <w:lvlText w:val="%4."/>
      <w:lvlJc w:val="left"/>
      <w:pPr>
        <w:ind w:left="3306" w:hanging="360"/>
      </w:pPr>
    </w:lvl>
    <w:lvl w:ilvl="4" w:tplc="041D0019" w:tentative="1">
      <w:start w:val="1"/>
      <w:numFmt w:val="lowerLetter"/>
      <w:lvlText w:val="%5."/>
      <w:lvlJc w:val="left"/>
      <w:pPr>
        <w:ind w:left="4026" w:hanging="360"/>
      </w:pPr>
    </w:lvl>
    <w:lvl w:ilvl="5" w:tplc="041D001B" w:tentative="1">
      <w:start w:val="1"/>
      <w:numFmt w:val="lowerRoman"/>
      <w:lvlText w:val="%6."/>
      <w:lvlJc w:val="right"/>
      <w:pPr>
        <w:ind w:left="4746" w:hanging="180"/>
      </w:pPr>
    </w:lvl>
    <w:lvl w:ilvl="6" w:tplc="041D000F" w:tentative="1">
      <w:start w:val="1"/>
      <w:numFmt w:val="decimal"/>
      <w:lvlText w:val="%7."/>
      <w:lvlJc w:val="left"/>
      <w:pPr>
        <w:ind w:left="5466" w:hanging="360"/>
      </w:pPr>
    </w:lvl>
    <w:lvl w:ilvl="7" w:tplc="041D0019" w:tentative="1">
      <w:start w:val="1"/>
      <w:numFmt w:val="lowerLetter"/>
      <w:lvlText w:val="%8."/>
      <w:lvlJc w:val="left"/>
      <w:pPr>
        <w:ind w:left="6186" w:hanging="360"/>
      </w:pPr>
    </w:lvl>
    <w:lvl w:ilvl="8" w:tplc="041D001B" w:tentative="1">
      <w:start w:val="1"/>
      <w:numFmt w:val="lowerRoman"/>
      <w:lvlText w:val="%9."/>
      <w:lvlJc w:val="right"/>
      <w:pPr>
        <w:ind w:left="6906" w:hanging="180"/>
      </w:pPr>
    </w:lvl>
  </w:abstractNum>
  <w:abstractNum w:abstractNumId="14" w15:restartNumberingAfterBreak="0">
    <w:nsid w:val="2ACD45CB"/>
    <w:multiLevelType w:val="hybridMultilevel"/>
    <w:tmpl w:val="48F42AEA"/>
    <w:lvl w:ilvl="0" w:tplc="041D0011">
      <w:start w:val="4"/>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C533333"/>
    <w:multiLevelType w:val="hybridMultilevel"/>
    <w:tmpl w:val="B404AE8E"/>
    <w:name w:val="bull1222222222222222222222222222222222222222222222222222222"/>
    <w:lvl w:ilvl="0" w:tplc="43929996">
      <w:start w:val="1"/>
      <w:numFmt w:val="bullet"/>
      <w:lvlRestart w:val="0"/>
      <w:lvlText w:val="·"/>
      <w:lvlJc w:val="left"/>
      <w:pPr>
        <w:ind w:left="357" w:hanging="357"/>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EA34623"/>
    <w:multiLevelType w:val="hybridMultilevel"/>
    <w:tmpl w:val="1F3EF30C"/>
    <w:lvl w:ilvl="0" w:tplc="041D0011">
      <w:start w:val="3"/>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4F302B60"/>
    <w:multiLevelType w:val="hybridMultilevel"/>
    <w:tmpl w:val="F4BECB22"/>
    <w:lvl w:ilvl="0" w:tplc="041D0011">
      <w:start w:val="1"/>
      <w:numFmt w:val="decimal"/>
      <w:lvlText w:val="%1)"/>
      <w:lvlJc w:val="left"/>
      <w:pPr>
        <w:ind w:left="786"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FAE11E8"/>
    <w:multiLevelType w:val="hybridMultilevel"/>
    <w:tmpl w:val="61B48B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4BE5220"/>
    <w:multiLevelType w:val="hybridMultilevel"/>
    <w:tmpl w:val="B8E6EF4A"/>
    <w:name w:val="bull1222222222222222222222222222222222222222222222222222"/>
    <w:lvl w:ilvl="0" w:tplc="59662CA2">
      <w:start w:val="1"/>
      <w:numFmt w:val="bullet"/>
      <w:lvlText w:val="·"/>
      <w:lvlJc w:val="left"/>
      <w:pPr>
        <w:ind w:left="357" w:hanging="357"/>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0" w15:restartNumberingAfterBreak="0">
    <w:nsid w:val="55E87EF2"/>
    <w:multiLevelType w:val="hybridMultilevel"/>
    <w:tmpl w:val="9DD6A6DE"/>
    <w:name w:val="bull122222222"/>
    <w:lvl w:ilvl="0" w:tplc="43929996">
      <w:start w:val="1"/>
      <w:numFmt w:val="bullet"/>
      <w:lvlRestart w:val="0"/>
      <w:lvlText w:val="·"/>
      <w:lvlJc w:val="left"/>
      <w:pPr>
        <w:ind w:left="357" w:hanging="357"/>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63E4E0A"/>
    <w:multiLevelType w:val="hybridMultilevel"/>
    <w:tmpl w:val="AF084AF2"/>
    <w:lvl w:ilvl="0" w:tplc="041D0011">
      <w:start w:val="4"/>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5E924E2C"/>
    <w:multiLevelType w:val="hybridMultilevel"/>
    <w:tmpl w:val="2364FBA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61F66E58"/>
    <w:multiLevelType w:val="hybridMultilevel"/>
    <w:tmpl w:val="4A5289B0"/>
    <w:lvl w:ilvl="0" w:tplc="2A52FF2E">
      <w:start w:val="3"/>
      <w:numFmt w:val="decimal"/>
      <w:lvlText w:val="%1)"/>
      <w:lvlJc w:val="left"/>
      <w:pPr>
        <w:ind w:left="1146" w:hanging="360"/>
      </w:pPr>
      <w:rPr>
        <w:rFonts w:hint="default"/>
      </w:rPr>
    </w:lvl>
    <w:lvl w:ilvl="1" w:tplc="041D0019" w:tentative="1">
      <w:start w:val="1"/>
      <w:numFmt w:val="lowerLetter"/>
      <w:lvlText w:val="%2."/>
      <w:lvlJc w:val="left"/>
      <w:pPr>
        <w:ind w:left="1866" w:hanging="360"/>
      </w:pPr>
    </w:lvl>
    <w:lvl w:ilvl="2" w:tplc="041D001B" w:tentative="1">
      <w:start w:val="1"/>
      <w:numFmt w:val="lowerRoman"/>
      <w:lvlText w:val="%3."/>
      <w:lvlJc w:val="right"/>
      <w:pPr>
        <w:ind w:left="2586" w:hanging="180"/>
      </w:pPr>
    </w:lvl>
    <w:lvl w:ilvl="3" w:tplc="041D000F" w:tentative="1">
      <w:start w:val="1"/>
      <w:numFmt w:val="decimal"/>
      <w:lvlText w:val="%4."/>
      <w:lvlJc w:val="left"/>
      <w:pPr>
        <w:ind w:left="3306" w:hanging="360"/>
      </w:pPr>
    </w:lvl>
    <w:lvl w:ilvl="4" w:tplc="041D0019" w:tentative="1">
      <w:start w:val="1"/>
      <w:numFmt w:val="lowerLetter"/>
      <w:lvlText w:val="%5."/>
      <w:lvlJc w:val="left"/>
      <w:pPr>
        <w:ind w:left="4026" w:hanging="360"/>
      </w:pPr>
    </w:lvl>
    <w:lvl w:ilvl="5" w:tplc="041D001B" w:tentative="1">
      <w:start w:val="1"/>
      <w:numFmt w:val="lowerRoman"/>
      <w:lvlText w:val="%6."/>
      <w:lvlJc w:val="right"/>
      <w:pPr>
        <w:ind w:left="4746" w:hanging="180"/>
      </w:pPr>
    </w:lvl>
    <w:lvl w:ilvl="6" w:tplc="041D000F" w:tentative="1">
      <w:start w:val="1"/>
      <w:numFmt w:val="decimal"/>
      <w:lvlText w:val="%7."/>
      <w:lvlJc w:val="left"/>
      <w:pPr>
        <w:ind w:left="5466" w:hanging="360"/>
      </w:pPr>
    </w:lvl>
    <w:lvl w:ilvl="7" w:tplc="041D0019" w:tentative="1">
      <w:start w:val="1"/>
      <w:numFmt w:val="lowerLetter"/>
      <w:lvlText w:val="%8."/>
      <w:lvlJc w:val="left"/>
      <w:pPr>
        <w:ind w:left="6186" w:hanging="360"/>
      </w:pPr>
    </w:lvl>
    <w:lvl w:ilvl="8" w:tplc="041D001B" w:tentative="1">
      <w:start w:val="1"/>
      <w:numFmt w:val="lowerRoman"/>
      <w:lvlText w:val="%9."/>
      <w:lvlJc w:val="right"/>
      <w:pPr>
        <w:ind w:left="6906" w:hanging="180"/>
      </w:pPr>
    </w:lvl>
  </w:abstractNum>
  <w:abstractNum w:abstractNumId="24" w15:restartNumberingAfterBreak="0">
    <w:nsid w:val="61FD67A6"/>
    <w:multiLevelType w:val="hybridMultilevel"/>
    <w:tmpl w:val="4DBC7C94"/>
    <w:name w:val="bull12222222222222222222222222222222222222222222222222222"/>
    <w:lvl w:ilvl="0" w:tplc="59662CA2">
      <w:start w:val="1"/>
      <w:numFmt w:val="bullet"/>
      <w:lvlText w:val="·"/>
      <w:lvlJc w:val="left"/>
      <w:pPr>
        <w:ind w:left="357" w:hanging="357"/>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69A76B3B"/>
    <w:multiLevelType w:val="hybridMultilevel"/>
    <w:tmpl w:val="09BCBE3E"/>
    <w:name w:val="bull122222222222222222222222222222222222222222222222222222"/>
    <w:lvl w:ilvl="0" w:tplc="43929996">
      <w:start w:val="1"/>
      <w:numFmt w:val="bullet"/>
      <w:lvlRestart w:val="0"/>
      <w:lvlText w:val="·"/>
      <w:lvlJc w:val="left"/>
      <w:pPr>
        <w:ind w:left="357" w:hanging="357"/>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D2327FC"/>
    <w:multiLevelType w:val="hybridMultilevel"/>
    <w:tmpl w:val="D4FA12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0066A12"/>
    <w:multiLevelType w:val="hybridMultilevel"/>
    <w:tmpl w:val="ED686CAE"/>
    <w:lvl w:ilvl="0" w:tplc="041D0013">
      <w:start w:val="1"/>
      <w:numFmt w:val="upperRoman"/>
      <w:lvlText w:val="%1."/>
      <w:lvlJc w:val="righ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70694E85"/>
    <w:multiLevelType w:val="hybridMultilevel"/>
    <w:tmpl w:val="04AEFDD6"/>
    <w:name w:val="bull12222222"/>
    <w:lvl w:ilvl="0" w:tplc="43929996">
      <w:start w:val="1"/>
      <w:numFmt w:val="bullet"/>
      <w:lvlRestart w:val="0"/>
      <w:lvlText w:val="·"/>
      <w:lvlJc w:val="left"/>
      <w:pPr>
        <w:ind w:left="357" w:hanging="357"/>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0D3127B"/>
    <w:multiLevelType w:val="hybridMultilevel"/>
    <w:tmpl w:val="D4FA12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7281A86"/>
    <w:multiLevelType w:val="hybridMultilevel"/>
    <w:tmpl w:val="9ED24CE4"/>
    <w:name w:val="bull122222222222222222222222222222222222222222"/>
    <w:lvl w:ilvl="0" w:tplc="43929996">
      <w:start w:val="1"/>
      <w:numFmt w:val="bullet"/>
      <w:lvlRestart w:val="0"/>
      <w:lvlText w:val="·"/>
      <w:lvlJc w:val="left"/>
      <w:pPr>
        <w:ind w:left="357" w:hanging="357"/>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914DAF"/>
    <w:multiLevelType w:val="hybridMultilevel"/>
    <w:tmpl w:val="D6065C66"/>
    <w:name w:val="bull12222222222222222222222222"/>
    <w:lvl w:ilvl="0" w:tplc="59662CA2">
      <w:start w:val="1"/>
      <w:numFmt w:val="bullet"/>
      <w:lvlRestart w:val="0"/>
      <w:lvlText w:val="·"/>
      <w:lvlJc w:val="left"/>
      <w:pPr>
        <w:ind w:left="357" w:hanging="357"/>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9883381"/>
    <w:multiLevelType w:val="hybridMultilevel"/>
    <w:tmpl w:val="8FDC6918"/>
    <w:lvl w:ilvl="0" w:tplc="ABC889B0">
      <w:start w:val="3"/>
      <w:numFmt w:val="decimal"/>
      <w:lvlText w:val="%1)"/>
      <w:lvlJc w:val="left"/>
      <w:pPr>
        <w:ind w:left="1146" w:hanging="360"/>
      </w:pPr>
      <w:rPr>
        <w:rFonts w:hint="default"/>
      </w:rPr>
    </w:lvl>
    <w:lvl w:ilvl="1" w:tplc="041D0019" w:tentative="1">
      <w:start w:val="1"/>
      <w:numFmt w:val="lowerLetter"/>
      <w:lvlText w:val="%2."/>
      <w:lvlJc w:val="left"/>
      <w:pPr>
        <w:ind w:left="1866" w:hanging="360"/>
      </w:pPr>
    </w:lvl>
    <w:lvl w:ilvl="2" w:tplc="041D001B" w:tentative="1">
      <w:start w:val="1"/>
      <w:numFmt w:val="lowerRoman"/>
      <w:lvlText w:val="%3."/>
      <w:lvlJc w:val="right"/>
      <w:pPr>
        <w:ind w:left="2586" w:hanging="180"/>
      </w:pPr>
    </w:lvl>
    <w:lvl w:ilvl="3" w:tplc="041D000F" w:tentative="1">
      <w:start w:val="1"/>
      <w:numFmt w:val="decimal"/>
      <w:lvlText w:val="%4."/>
      <w:lvlJc w:val="left"/>
      <w:pPr>
        <w:ind w:left="3306" w:hanging="360"/>
      </w:pPr>
    </w:lvl>
    <w:lvl w:ilvl="4" w:tplc="041D0019" w:tentative="1">
      <w:start w:val="1"/>
      <w:numFmt w:val="lowerLetter"/>
      <w:lvlText w:val="%5."/>
      <w:lvlJc w:val="left"/>
      <w:pPr>
        <w:ind w:left="4026" w:hanging="360"/>
      </w:pPr>
    </w:lvl>
    <w:lvl w:ilvl="5" w:tplc="041D001B" w:tentative="1">
      <w:start w:val="1"/>
      <w:numFmt w:val="lowerRoman"/>
      <w:lvlText w:val="%6."/>
      <w:lvlJc w:val="right"/>
      <w:pPr>
        <w:ind w:left="4746" w:hanging="180"/>
      </w:pPr>
    </w:lvl>
    <w:lvl w:ilvl="6" w:tplc="041D000F" w:tentative="1">
      <w:start w:val="1"/>
      <w:numFmt w:val="decimal"/>
      <w:lvlText w:val="%7."/>
      <w:lvlJc w:val="left"/>
      <w:pPr>
        <w:ind w:left="5466" w:hanging="360"/>
      </w:pPr>
    </w:lvl>
    <w:lvl w:ilvl="7" w:tplc="041D0019" w:tentative="1">
      <w:start w:val="1"/>
      <w:numFmt w:val="lowerLetter"/>
      <w:lvlText w:val="%8."/>
      <w:lvlJc w:val="left"/>
      <w:pPr>
        <w:ind w:left="6186" w:hanging="360"/>
      </w:pPr>
    </w:lvl>
    <w:lvl w:ilvl="8" w:tplc="041D001B" w:tentative="1">
      <w:start w:val="1"/>
      <w:numFmt w:val="lowerRoman"/>
      <w:lvlText w:val="%9."/>
      <w:lvlJc w:val="right"/>
      <w:pPr>
        <w:ind w:left="6906" w:hanging="180"/>
      </w:pPr>
    </w:lvl>
  </w:abstractNum>
  <w:abstractNum w:abstractNumId="33" w15:restartNumberingAfterBreak="0">
    <w:nsid w:val="7C0654AD"/>
    <w:multiLevelType w:val="hybridMultilevel"/>
    <w:tmpl w:val="9A0425E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969972375">
    <w:abstractNumId w:val="17"/>
  </w:num>
  <w:num w:numId="2" w16cid:durableId="198520472">
    <w:abstractNumId w:val="10"/>
  </w:num>
  <w:num w:numId="3" w16cid:durableId="596133900">
    <w:abstractNumId w:val="2"/>
  </w:num>
  <w:num w:numId="4" w16cid:durableId="849679421">
    <w:abstractNumId w:val="8"/>
  </w:num>
  <w:num w:numId="5" w16cid:durableId="160514850">
    <w:abstractNumId w:val="21"/>
  </w:num>
  <w:num w:numId="6" w16cid:durableId="32730021">
    <w:abstractNumId w:val="4"/>
  </w:num>
  <w:num w:numId="7" w16cid:durableId="794563416">
    <w:abstractNumId w:val="14"/>
  </w:num>
  <w:num w:numId="8" w16cid:durableId="1477337473">
    <w:abstractNumId w:val="16"/>
  </w:num>
  <w:num w:numId="9" w16cid:durableId="1544446328">
    <w:abstractNumId w:val="12"/>
  </w:num>
  <w:num w:numId="10" w16cid:durableId="666174287">
    <w:abstractNumId w:val="3"/>
  </w:num>
  <w:num w:numId="11" w16cid:durableId="119694556">
    <w:abstractNumId w:val="13"/>
  </w:num>
  <w:num w:numId="12" w16cid:durableId="1982614942">
    <w:abstractNumId w:val="32"/>
  </w:num>
  <w:num w:numId="13" w16cid:durableId="1036809837">
    <w:abstractNumId w:val="23"/>
  </w:num>
  <w:num w:numId="14" w16cid:durableId="251283360">
    <w:abstractNumId w:val="9"/>
  </w:num>
  <w:num w:numId="15" w16cid:durableId="1726565959">
    <w:abstractNumId w:val="0"/>
  </w:num>
  <w:num w:numId="16" w16cid:durableId="1318655298">
    <w:abstractNumId w:val="5"/>
  </w:num>
  <w:num w:numId="17" w16cid:durableId="390734717">
    <w:abstractNumId w:val="28"/>
  </w:num>
  <w:num w:numId="18" w16cid:durableId="886717251">
    <w:abstractNumId w:val="20"/>
  </w:num>
  <w:num w:numId="19" w16cid:durableId="1008480712">
    <w:abstractNumId w:val="33"/>
  </w:num>
  <w:num w:numId="20" w16cid:durableId="1920095057">
    <w:abstractNumId w:val="27"/>
  </w:num>
  <w:num w:numId="21" w16cid:durableId="268896412">
    <w:abstractNumId w:val="11"/>
  </w:num>
  <w:num w:numId="22" w16cid:durableId="1846943403">
    <w:abstractNumId w:val="31"/>
  </w:num>
  <w:num w:numId="23" w16cid:durableId="361439973">
    <w:abstractNumId w:val="25"/>
  </w:num>
  <w:num w:numId="24" w16cid:durableId="1992364655">
    <w:abstractNumId w:val="15"/>
  </w:num>
  <w:num w:numId="25" w16cid:durableId="2106262116">
    <w:abstractNumId w:val="19"/>
  </w:num>
  <w:num w:numId="26" w16cid:durableId="1882669607">
    <w:abstractNumId w:val="24"/>
  </w:num>
  <w:num w:numId="27" w16cid:durableId="744297627">
    <w:abstractNumId w:val="30"/>
  </w:num>
  <w:num w:numId="28" w16cid:durableId="2047289721">
    <w:abstractNumId w:val="1"/>
  </w:num>
  <w:num w:numId="29" w16cid:durableId="1945960811">
    <w:abstractNumId w:val="22"/>
  </w:num>
  <w:num w:numId="30" w16cid:durableId="246616774">
    <w:abstractNumId w:val="7"/>
  </w:num>
  <w:num w:numId="31" w16cid:durableId="697199795">
    <w:abstractNumId w:val="29"/>
  </w:num>
  <w:num w:numId="32" w16cid:durableId="462888163">
    <w:abstractNumId w:val="26"/>
  </w:num>
  <w:num w:numId="33" w16cid:durableId="1314682512">
    <w:abstractNumId w:val="18"/>
  </w:num>
  <w:num w:numId="34" w16cid:durableId="16108161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C82"/>
    <w:rsid w:val="0000260D"/>
    <w:rsid w:val="00002B22"/>
    <w:rsid w:val="00004A9B"/>
    <w:rsid w:val="00004AB6"/>
    <w:rsid w:val="00012DC0"/>
    <w:rsid w:val="00017D78"/>
    <w:rsid w:val="000407C3"/>
    <w:rsid w:val="0004095E"/>
    <w:rsid w:val="0004167F"/>
    <w:rsid w:val="00042685"/>
    <w:rsid w:val="00051442"/>
    <w:rsid w:val="00060C9A"/>
    <w:rsid w:val="00061C97"/>
    <w:rsid w:val="00066D1C"/>
    <w:rsid w:val="00072BE6"/>
    <w:rsid w:val="00074DFA"/>
    <w:rsid w:val="00077CEB"/>
    <w:rsid w:val="00095592"/>
    <w:rsid w:val="0009559D"/>
    <w:rsid w:val="00095A47"/>
    <w:rsid w:val="0009612C"/>
    <w:rsid w:val="00096685"/>
    <w:rsid w:val="000A4660"/>
    <w:rsid w:val="000A6C96"/>
    <w:rsid w:val="000B12FB"/>
    <w:rsid w:val="000C0ACA"/>
    <w:rsid w:val="000C43DB"/>
    <w:rsid w:val="000D2335"/>
    <w:rsid w:val="000D510B"/>
    <w:rsid w:val="000D56EF"/>
    <w:rsid w:val="000D5B26"/>
    <w:rsid w:val="000E47FA"/>
    <w:rsid w:val="000F1562"/>
    <w:rsid w:val="000F495E"/>
    <w:rsid w:val="0010042A"/>
    <w:rsid w:val="00101C53"/>
    <w:rsid w:val="001156D4"/>
    <w:rsid w:val="0012666E"/>
    <w:rsid w:val="00142898"/>
    <w:rsid w:val="00145774"/>
    <w:rsid w:val="0015105B"/>
    <w:rsid w:val="001545D7"/>
    <w:rsid w:val="00155F02"/>
    <w:rsid w:val="00156783"/>
    <w:rsid w:val="00156B2F"/>
    <w:rsid w:val="0016526B"/>
    <w:rsid w:val="00172982"/>
    <w:rsid w:val="0017313E"/>
    <w:rsid w:val="0018143E"/>
    <w:rsid w:val="00184DE8"/>
    <w:rsid w:val="00184F4C"/>
    <w:rsid w:val="00186048"/>
    <w:rsid w:val="001907A6"/>
    <w:rsid w:val="00193DED"/>
    <w:rsid w:val="00194A69"/>
    <w:rsid w:val="001966ED"/>
    <w:rsid w:val="00196F20"/>
    <w:rsid w:val="0019724D"/>
    <w:rsid w:val="001A3FFF"/>
    <w:rsid w:val="001B52DF"/>
    <w:rsid w:val="001B6282"/>
    <w:rsid w:val="001C005F"/>
    <w:rsid w:val="001E1042"/>
    <w:rsid w:val="001E3FE6"/>
    <w:rsid w:val="001E7217"/>
    <w:rsid w:val="001F1240"/>
    <w:rsid w:val="001F17F8"/>
    <w:rsid w:val="00211E40"/>
    <w:rsid w:val="00217BA9"/>
    <w:rsid w:val="00225AF1"/>
    <w:rsid w:val="0023020E"/>
    <w:rsid w:val="00230ABD"/>
    <w:rsid w:val="00231064"/>
    <w:rsid w:val="00231D75"/>
    <w:rsid w:val="00231FD1"/>
    <w:rsid w:val="0023702E"/>
    <w:rsid w:val="00241E8D"/>
    <w:rsid w:val="002430E6"/>
    <w:rsid w:val="00244708"/>
    <w:rsid w:val="00245285"/>
    <w:rsid w:val="002511B2"/>
    <w:rsid w:val="00253C8B"/>
    <w:rsid w:val="00273D5D"/>
    <w:rsid w:val="00282466"/>
    <w:rsid w:val="00286F4F"/>
    <w:rsid w:val="0029725A"/>
    <w:rsid w:val="002A573F"/>
    <w:rsid w:val="002A7C9D"/>
    <w:rsid w:val="002B344F"/>
    <w:rsid w:val="002D34AA"/>
    <w:rsid w:val="002E37B4"/>
    <w:rsid w:val="003003F6"/>
    <w:rsid w:val="003035B9"/>
    <w:rsid w:val="003052FE"/>
    <w:rsid w:val="00317101"/>
    <w:rsid w:val="003255B1"/>
    <w:rsid w:val="003261AC"/>
    <w:rsid w:val="00327B75"/>
    <w:rsid w:val="00330515"/>
    <w:rsid w:val="00335A02"/>
    <w:rsid w:val="00342EEB"/>
    <w:rsid w:val="0035290C"/>
    <w:rsid w:val="00356B2D"/>
    <w:rsid w:val="00362AB9"/>
    <w:rsid w:val="00363C3A"/>
    <w:rsid w:val="00376CFF"/>
    <w:rsid w:val="00382695"/>
    <w:rsid w:val="00382FD1"/>
    <w:rsid w:val="00386BDD"/>
    <w:rsid w:val="00390770"/>
    <w:rsid w:val="00395188"/>
    <w:rsid w:val="003A3B49"/>
    <w:rsid w:val="003B01E1"/>
    <w:rsid w:val="003B3393"/>
    <w:rsid w:val="003B6202"/>
    <w:rsid w:val="003C1BD5"/>
    <w:rsid w:val="003C4363"/>
    <w:rsid w:val="003D19D8"/>
    <w:rsid w:val="003E0616"/>
    <w:rsid w:val="003E1C9B"/>
    <w:rsid w:val="003E2E6C"/>
    <w:rsid w:val="003E5171"/>
    <w:rsid w:val="003F5372"/>
    <w:rsid w:val="00401DA3"/>
    <w:rsid w:val="0041685D"/>
    <w:rsid w:val="00416C37"/>
    <w:rsid w:val="00417C49"/>
    <w:rsid w:val="004234EE"/>
    <w:rsid w:val="00427870"/>
    <w:rsid w:val="00431050"/>
    <w:rsid w:val="00433A11"/>
    <w:rsid w:val="0044046C"/>
    <w:rsid w:val="00444511"/>
    <w:rsid w:val="00445B65"/>
    <w:rsid w:val="00446EF3"/>
    <w:rsid w:val="004474BD"/>
    <w:rsid w:val="004561F2"/>
    <w:rsid w:val="00464114"/>
    <w:rsid w:val="00467765"/>
    <w:rsid w:val="004739BC"/>
    <w:rsid w:val="00473FB8"/>
    <w:rsid w:val="00484CD1"/>
    <w:rsid w:val="00486D54"/>
    <w:rsid w:val="00487B01"/>
    <w:rsid w:val="00490A6D"/>
    <w:rsid w:val="004912B7"/>
    <w:rsid w:val="00493656"/>
    <w:rsid w:val="004A2DDA"/>
    <w:rsid w:val="004B24B0"/>
    <w:rsid w:val="004B471C"/>
    <w:rsid w:val="004E1143"/>
    <w:rsid w:val="004E1565"/>
    <w:rsid w:val="004E4026"/>
    <w:rsid w:val="004F60AD"/>
    <w:rsid w:val="004F6BE5"/>
    <w:rsid w:val="005045D5"/>
    <w:rsid w:val="00505232"/>
    <w:rsid w:val="0051283C"/>
    <w:rsid w:val="00514339"/>
    <w:rsid w:val="00514E4E"/>
    <w:rsid w:val="0052002D"/>
    <w:rsid w:val="005203C9"/>
    <w:rsid w:val="00521EBF"/>
    <w:rsid w:val="00522AC0"/>
    <w:rsid w:val="0052726A"/>
    <w:rsid w:val="0053566C"/>
    <w:rsid w:val="00535E0F"/>
    <w:rsid w:val="00537936"/>
    <w:rsid w:val="005500E2"/>
    <w:rsid w:val="005503BF"/>
    <w:rsid w:val="00551CAF"/>
    <w:rsid w:val="00552214"/>
    <w:rsid w:val="005570BF"/>
    <w:rsid w:val="00574503"/>
    <w:rsid w:val="0057663E"/>
    <w:rsid w:val="005835F3"/>
    <w:rsid w:val="005836DD"/>
    <w:rsid w:val="0059059D"/>
    <w:rsid w:val="00591E12"/>
    <w:rsid w:val="00591ECA"/>
    <w:rsid w:val="0059669D"/>
    <w:rsid w:val="00597DB2"/>
    <w:rsid w:val="005B1594"/>
    <w:rsid w:val="005B23B4"/>
    <w:rsid w:val="005B29B3"/>
    <w:rsid w:val="005D787F"/>
    <w:rsid w:val="005E2EEC"/>
    <w:rsid w:val="005E4995"/>
    <w:rsid w:val="005E7D29"/>
    <w:rsid w:val="00612F84"/>
    <w:rsid w:val="0061470E"/>
    <w:rsid w:val="00621219"/>
    <w:rsid w:val="006249AD"/>
    <w:rsid w:val="006272F4"/>
    <w:rsid w:val="00630DEA"/>
    <w:rsid w:val="0066433F"/>
    <w:rsid w:val="00680524"/>
    <w:rsid w:val="00692F33"/>
    <w:rsid w:val="00697599"/>
    <w:rsid w:val="006A1822"/>
    <w:rsid w:val="006A6212"/>
    <w:rsid w:val="006C6801"/>
    <w:rsid w:val="006C748E"/>
    <w:rsid w:val="006D1C7E"/>
    <w:rsid w:val="006E6837"/>
    <w:rsid w:val="00701D17"/>
    <w:rsid w:val="007055F3"/>
    <w:rsid w:val="007061BF"/>
    <w:rsid w:val="00713631"/>
    <w:rsid w:val="00714D7D"/>
    <w:rsid w:val="00717DDE"/>
    <w:rsid w:val="007204C4"/>
    <w:rsid w:val="007219D4"/>
    <w:rsid w:val="00727183"/>
    <w:rsid w:val="00730F58"/>
    <w:rsid w:val="00735B3A"/>
    <w:rsid w:val="00737309"/>
    <w:rsid w:val="00744C07"/>
    <w:rsid w:val="00760ADC"/>
    <w:rsid w:val="00762387"/>
    <w:rsid w:val="00764BD4"/>
    <w:rsid w:val="00772298"/>
    <w:rsid w:val="007737F1"/>
    <w:rsid w:val="00774C2F"/>
    <w:rsid w:val="00781891"/>
    <w:rsid w:val="00784B20"/>
    <w:rsid w:val="00790302"/>
    <w:rsid w:val="007977C0"/>
    <w:rsid w:val="007A127F"/>
    <w:rsid w:val="007A26D6"/>
    <w:rsid w:val="007A544F"/>
    <w:rsid w:val="007A5DF3"/>
    <w:rsid w:val="007A7D90"/>
    <w:rsid w:val="007B279B"/>
    <w:rsid w:val="007B3563"/>
    <w:rsid w:val="007C141A"/>
    <w:rsid w:val="007C74AD"/>
    <w:rsid w:val="007E0BC6"/>
    <w:rsid w:val="007E0EC0"/>
    <w:rsid w:val="007E3D27"/>
    <w:rsid w:val="007F7321"/>
    <w:rsid w:val="00811071"/>
    <w:rsid w:val="0081268F"/>
    <w:rsid w:val="00814733"/>
    <w:rsid w:val="008340F4"/>
    <w:rsid w:val="00843E7F"/>
    <w:rsid w:val="008466CC"/>
    <w:rsid w:val="00856A7B"/>
    <w:rsid w:val="0086142C"/>
    <w:rsid w:val="00862FF4"/>
    <w:rsid w:val="00867DF1"/>
    <w:rsid w:val="00870BA5"/>
    <w:rsid w:val="0087275D"/>
    <w:rsid w:val="0087291A"/>
    <w:rsid w:val="0087566C"/>
    <w:rsid w:val="0088345C"/>
    <w:rsid w:val="00884230"/>
    <w:rsid w:val="008843DE"/>
    <w:rsid w:val="00884BF8"/>
    <w:rsid w:val="008911EE"/>
    <w:rsid w:val="008A047F"/>
    <w:rsid w:val="008C3F10"/>
    <w:rsid w:val="008C4491"/>
    <w:rsid w:val="008D37A5"/>
    <w:rsid w:val="008D6D9A"/>
    <w:rsid w:val="008E33C8"/>
    <w:rsid w:val="008E7E0D"/>
    <w:rsid w:val="008F4650"/>
    <w:rsid w:val="008F7D18"/>
    <w:rsid w:val="00900353"/>
    <w:rsid w:val="00902BEC"/>
    <w:rsid w:val="009045F8"/>
    <w:rsid w:val="00907A6A"/>
    <w:rsid w:val="00914E68"/>
    <w:rsid w:val="00922B21"/>
    <w:rsid w:val="00926ABA"/>
    <w:rsid w:val="00943E77"/>
    <w:rsid w:val="009443A5"/>
    <w:rsid w:val="00957FA6"/>
    <w:rsid w:val="009678E6"/>
    <w:rsid w:val="00994005"/>
    <w:rsid w:val="00995FE2"/>
    <w:rsid w:val="00996612"/>
    <w:rsid w:val="009977FE"/>
    <w:rsid w:val="009A4F4B"/>
    <w:rsid w:val="009A69D5"/>
    <w:rsid w:val="009B2116"/>
    <w:rsid w:val="009C75B2"/>
    <w:rsid w:val="009D7FC3"/>
    <w:rsid w:val="009E0E5C"/>
    <w:rsid w:val="009E0F2A"/>
    <w:rsid w:val="009E601D"/>
    <w:rsid w:val="009F153A"/>
    <w:rsid w:val="009F2F07"/>
    <w:rsid w:val="009F4B75"/>
    <w:rsid w:val="009F5A97"/>
    <w:rsid w:val="00A000E7"/>
    <w:rsid w:val="00A02958"/>
    <w:rsid w:val="00A17217"/>
    <w:rsid w:val="00A21512"/>
    <w:rsid w:val="00A2793A"/>
    <w:rsid w:val="00A307DD"/>
    <w:rsid w:val="00A37FE0"/>
    <w:rsid w:val="00A455BA"/>
    <w:rsid w:val="00A46FF6"/>
    <w:rsid w:val="00A5555A"/>
    <w:rsid w:val="00A606BA"/>
    <w:rsid w:val="00A76669"/>
    <w:rsid w:val="00A86448"/>
    <w:rsid w:val="00A9163C"/>
    <w:rsid w:val="00A97061"/>
    <w:rsid w:val="00AA194A"/>
    <w:rsid w:val="00AA5DE8"/>
    <w:rsid w:val="00AB3DB2"/>
    <w:rsid w:val="00AC3350"/>
    <w:rsid w:val="00AC5516"/>
    <w:rsid w:val="00AC5ED5"/>
    <w:rsid w:val="00AD52C4"/>
    <w:rsid w:val="00AE2B91"/>
    <w:rsid w:val="00AF1CC6"/>
    <w:rsid w:val="00AF7DAC"/>
    <w:rsid w:val="00B02C4D"/>
    <w:rsid w:val="00B0461C"/>
    <w:rsid w:val="00B2287F"/>
    <w:rsid w:val="00B3125C"/>
    <w:rsid w:val="00B35BE2"/>
    <w:rsid w:val="00B40D8B"/>
    <w:rsid w:val="00B42058"/>
    <w:rsid w:val="00B423D2"/>
    <w:rsid w:val="00B4475C"/>
    <w:rsid w:val="00B45A08"/>
    <w:rsid w:val="00B4652F"/>
    <w:rsid w:val="00B61D8D"/>
    <w:rsid w:val="00B66A85"/>
    <w:rsid w:val="00B84B71"/>
    <w:rsid w:val="00B873A1"/>
    <w:rsid w:val="00B915C0"/>
    <w:rsid w:val="00BA3A5B"/>
    <w:rsid w:val="00BB6B0A"/>
    <w:rsid w:val="00BD26CA"/>
    <w:rsid w:val="00BD3AAC"/>
    <w:rsid w:val="00BE043E"/>
    <w:rsid w:val="00BF24C5"/>
    <w:rsid w:val="00BF524F"/>
    <w:rsid w:val="00BF7A36"/>
    <w:rsid w:val="00C06A4B"/>
    <w:rsid w:val="00C104B6"/>
    <w:rsid w:val="00C10504"/>
    <w:rsid w:val="00C12143"/>
    <w:rsid w:val="00C2149D"/>
    <w:rsid w:val="00C25724"/>
    <w:rsid w:val="00C37245"/>
    <w:rsid w:val="00C37F6D"/>
    <w:rsid w:val="00C43E2C"/>
    <w:rsid w:val="00C532E4"/>
    <w:rsid w:val="00C57084"/>
    <w:rsid w:val="00C6171E"/>
    <w:rsid w:val="00C66B89"/>
    <w:rsid w:val="00C66CE7"/>
    <w:rsid w:val="00C701F1"/>
    <w:rsid w:val="00C75F19"/>
    <w:rsid w:val="00C77F26"/>
    <w:rsid w:val="00C812E3"/>
    <w:rsid w:val="00C869CB"/>
    <w:rsid w:val="00C87888"/>
    <w:rsid w:val="00C921B2"/>
    <w:rsid w:val="00C946EA"/>
    <w:rsid w:val="00CB430F"/>
    <w:rsid w:val="00CC0C82"/>
    <w:rsid w:val="00CC3D83"/>
    <w:rsid w:val="00CD56FE"/>
    <w:rsid w:val="00CE5EF8"/>
    <w:rsid w:val="00CF4C75"/>
    <w:rsid w:val="00D01080"/>
    <w:rsid w:val="00D14A9F"/>
    <w:rsid w:val="00D1686F"/>
    <w:rsid w:val="00D17738"/>
    <w:rsid w:val="00D2457E"/>
    <w:rsid w:val="00D3566A"/>
    <w:rsid w:val="00D44F81"/>
    <w:rsid w:val="00D63E6B"/>
    <w:rsid w:val="00D65F65"/>
    <w:rsid w:val="00D73205"/>
    <w:rsid w:val="00D745F3"/>
    <w:rsid w:val="00D80C04"/>
    <w:rsid w:val="00D8660D"/>
    <w:rsid w:val="00D90234"/>
    <w:rsid w:val="00D97713"/>
    <w:rsid w:val="00DA02E6"/>
    <w:rsid w:val="00DA43D3"/>
    <w:rsid w:val="00DB0C67"/>
    <w:rsid w:val="00DC2B86"/>
    <w:rsid w:val="00DC5671"/>
    <w:rsid w:val="00DD0AB0"/>
    <w:rsid w:val="00DE5756"/>
    <w:rsid w:val="00DE5AA0"/>
    <w:rsid w:val="00DF0D92"/>
    <w:rsid w:val="00DF3870"/>
    <w:rsid w:val="00DF5A63"/>
    <w:rsid w:val="00DF6B6C"/>
    <w:rsid w:val="00E0369D"/>
    <w:rsid w:val="00E057C2"/>
    <w:rsid w:val="00E10D1B"/>
    <w:rsid w:val="00E22067"/>
    <w:rsid w:val="00E22B04"/>
    <w:rsid w:val="00E24E35"/>
    <w:rsid w:val="00E42220"/>
    <w:rsid w:val="00E453DC"/>
    <w:rsid w:val="00E45A26"/>
    <w:rsid w:val="00E513D3"/>
    <w:rsid w:val="00E64ED4"/>
    <w:rsid w:val="00E7413D"/>
    <w:rsid w:val="00E868D5"/>
    <w:rsid w:val="00E86DD3"/>
    <w:rsid w:val="00EA0D3C"/>
    <w:rsid w:val="00EA3FA7"/>
    <w:rsid w:val="00EA755F"/>
    <w:rsid w:val="00EB7AA6"/>
    <w:rsid w:val="00EC0F2D"/>
    <w:rsid w:val="00EF5C06"/>
    <w:rsid w:val="00F00064"/>
    <w:rsid w:val="00F115F0"/>
    <w:rsid w:val="00F12FDD"/>
    <w:rsid w:val="00F30A5D"/>
    <w:rsid w:val="00F45A83"/>
    <w:rsid w:val="00F6324C"/>
    <w:rsid w:val="00F639BB"/>
    <w:rsid w:val="00F663D8"/>
    <w:rsid w:val="00F7581D"/>
    <w:rsid w:val="00F87B68"/>
    <w:rsid w:val="00F90C44"/>
    <w:rsid w:val="00F93763"/>
    <w:rsid w:val="00FA08E2"/>
    <w:rsid w:val="00FA3507"/>
    <w:rsid w:val="00FA3809"/>
    <w:rsid w:val="00FA478F"/>
    <w:rsid w:val="00FB1DA6"/>
    <w:rsid w:val="00FB4CB5"/>
    <w:rsid w:val="00FB5E71"/>
    <w:rsid w:val="00FD1044"/>
    <w:rsid w:val="00FD1BAE"/>
    <w:rsid w:val="00FD3858"/>
    <w:rsid w:val="00FD3D7A"/>
    <w:rsid w:val="00FD3FFF"/>
    <w:rsid w:val="00FD6966"/>
    <w:rsid w:val="00FF08F0"/>
    <w:rsid w:val="03C7423C"/>
    <w:rsid w:val="0464B4AB"/>
    <w:rsid w:val="0600850C"/>
    <w:rsid w:val="07E01D6C"/>
    <w:rsid w:val="0B65B36F"/>
    <w:rsid w:val="0F44F9F3"/>
    <w:rsid w:val="1128EFEB"/>
    <w:rsid w:val="11FB2F90"/>
    <w:rsid w:val="1257C54A"/>
    <w:rsid w:val="1482C5FB"/>
    <w:rsid w:val="15275E35"/>
    <w:rsid w:val="1A83E268"/>
    <w:rsid w:val="1B2BF84F"/>
    <w:rsid w:val="1D2647B3"/>
    <w:rsid w:val="1DA08002"/>
    <w:rsid w:val="1F94C524"/>
    <w:rsid w:val="260406A8"/>
    <w:rsid w:val="28E73755"/>
    <w:rsid w:val="2E7B5A6C"/>
    <w:rsid w:val="31A78911"/>
    <w:rsid w:val="328F4711"/>
    <w:rsid w:val="378D951F"/>
    <w:rsid w:val="3816AAC8"/>
    <w:rsid w:val="40F98716"/>
    <w:rsid w:val="4813038A"/>
    <w:rsid w:val="50D143BF"/>
    <w:rsid w:val="5169B392"/>
    <w:rsid w:val="533C3BD6"/>
    <w:rsid w:val="575F9DE4"/>
    <w:rsid w:val="598E2029"/>
    <w:rsid w:val="61E41018"/>
    <w:rsid w:val="644B9D1D"/>
    <w:rsid w:val="6B515944"/>
    <w:rsid w:val="6C015438"/>
    <w:rsid w:val="6F79098D"/>
    <w:rsid w:val="744995B9"/>
    <w:rsid w:val="758A05EA"/>
    <w:rsid w:val="784FA6E8"/>
    <w:rsid w:val="797AFDCA"/>
    <w:rsid w:val="7A3BAD90"/>
    <w:rsid w:val="7DC5B912"/>
    <w:rsid w:val="7EA70B56"/>
    <w:rsid w:val="7FC0BF4F"/>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5F670"/>
  <w15:docId w15:val="{77602A0E-F639-4C2B-BB27-39C878E1A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599"/>
  </w:style>
  <w:style w:type="paragraph" w:styleId="Rubrik1">
    <w:name w:val="heading 1"/>
    <w:basedOn w:val="Normal"/>
    <w:next w:val="Normal"/>
    <w:link w:val="Rubrik1Char"/>
    <w:uiPriority w:val="9"/>
    <w:qFormat/>
    <w:rsid w:val="00CC0C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CC0C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9F5A97"/>
    <w:pPr>
      <w:keepNext/>
      <w:keepLines/>
      <w:spacing w:before="200" w:after="0"/>
      <w:outlineLvl w:val="2"/>
    </w:pPr>
    <w:rPr>
      <w:rFonts w:asciiTheme="majorHAnsi" w:eastAsiaTheme="majorEastAsia" w:hAnsiTheme="majorHAnsi" w:cstheme="majorBidi"/>
      <w:b/>
      <w:bCs/>
      <w:color w:val="4F81BD" w:themeColor="accent1"/>
    </w:rPr>
  </w:style>
  <w:style w:type="paragraph" w:styleId="Rubrik4">
    <w:name w:val="heading 4"/>
    <w:basedOn w:val="Normal"/>
    <w:next w:val="Normal"/>
    <w:link w:val="Rubrik4Char"/>
    <w:uiPriority w:val="9"/>
    <w:unhideWhenUsed/>
    <w:qFormat/>
    <w:rsid w:val="00004AB6"/>
    <w:pPr>
      <w:keepNext/>
      <w:keepLines/>
      <w:spacing w:before="200" w:after="0"/>
      <w:outlineLvl w:val="3"/>
    </w:pPr>
    <w:rPr>
      <w:rFonts w:asciiTheme="majorHAnsi" w:eastAsiaTheme="majorEastAsia" w:hAnsiTheme="majorHAnsi" w:cstheme="majorBidi"/>
      <w:b/>
      <w:bCs/>
      <w:i/>
      <w:iCs/>
      <w:color w:val="4F81BD" w:themeColor="accent1"/>
    </w:rPr>
  </w:style>
  <w:style w:type="paragraph" w:styleId="Rubrik5">
    <w:name w:val="heading 5"/>
    <w:basedOn w:val="Normal"/>
    <w:next w:val="Normal"/>
    <w:link w:val="Rubrik5Char"/>
    <w:uiPriority w:val="9"/>
    <w:unhideWhenUsed/>
    <w:qFormat/>
    <w:rsid w:val="00C921B2"/>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fnstindicator1">
    <w:name w:val="fnstindicator1"/>
    <w:basedOn w:val="Standardstycketeckensnitt"/>
    <w:rsid w:val="00CC0C82"/>
    <w:rPr>
      <w:color w:val="666666"/>
      <w:sz w:val="24"/>
      <w:szCs w:val="24"/>
    </w:rPr>
  </w:style>
  <w:style w:type="character" w:customStyle="1" w:styleId="Rubrik2Char">
    <w:name w:val="Rubrik 2 Char"/>
    <w:basedOn w:val="Standardstycketeckensnitt"/>
    <w:link w:val="Rubrik2"/>
    <w:uiPriority w:val="9"/>
    <w:rsid w:val="00CC0C82"/>
    <w:rPr>
      <w:rFonts w:asciiTheme="majorHAnsi" w:eastAsiaTheme="majorEastAsia" w:hAnsiTheme="majorHAnsi" w:cstheme="majorBidi"/>
      <w:b/>
      <w:bCs/>
      <w:color w:val="4F81BD" w:themeColor="accent1"/>
      <w:sz w:val="26"/>
      <w:szCs w:val="26"/>
    </w:rPr>
  </w:style>
  <w:style w:type="character" w:customStyle="1" w:styleId="Rubrik1Char">
    <w:name w:val="Rubrik 1 Char"/>
    <w:basedOn w:val="Standardstycketeckensnitt"/>
    <w:link w:val="Rubrik1"/>
    <w:uiPriority w:val="9"/>
    <w:rsid w:val="00CC0C82"/>
    <w:rPr>
      <w:rFonts w:asciiTheme="majorHAnsi" w:eastAsiaTheme="majorEastAsia" w:hAnsiTheme="majorHAnsi" w:cstheme="majorBidi"/>
      <w:b/>
      <w:bCs/>
      <w:color w:val="365F91" w:themeColor="accent1" w:themeShade="BF"/>
      <w:sz w:val="28"/>
      <w:szCs w:val="28"/>
    </w:rPr>
  </w:style>
  <w:style w:type="paragraph" w:styleId="Underrubrik">
    <w:name w:val="Subtitle"/>
    <w:basedOn w:val="Normal"/>
    <w:next w:val="Normal"/>
    <w:link w:val="UnderrubrikChar"/>
    <w:uiPriority w:val="11"/>
    <w:qFormat/>
    <w:rsid w:val="00CC0C8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Standardstycketeckensnitt"/>
    <w:link w:val="Underrubrik"/>
    <w:uiPriority w:val="11"/>
    <w:rsid w:val="00CC0C82"/>
    <w:rPr>
      <w:rFonts w:asciiTheme="majorHAnsi" w:eastAsiaTheme="majorEastAsia" w:hAnsiTheme="majorHAnsi" w:cstheme="majorBidi"/>
      <w:i/>
      <w:iCs/>
      <w:color w:val="4F81BD" w:themeColor="accent1"/>
      <w:spacing w:val="15"/>
      <w:sz w:val="24"/>
      <w:szCs w:val="24"/>
    </w:rPr>
  </w:style>
  <w:style w:type="character" w:customStyle="1" w:styleId="Rubrik3Char">
    <w:name w:val="Rubrik 3 Char"/>
    <w:basedOn w:val="Standardstycketeckensnitt"/>
    <w:link w:val="Rubrik3"/>
    <w:uiPriority w:val="9"/>
    <w:rsid w:val="009F5A97"/>
    <w:rPr>
      <w:rFonts w:asciiTheme="majorHAnsi" w:eastAsiaTheme="majorEastAsia" w:hAnsiTheme="majorHAnsi" w:cstheme="majorBidi"/>
      <w:b/>
      <w:bCs/>
      <w:color w:val="4F81BD" w:themeColor="accent1"/>
    </w:rPr>
  </w:style>
  <w:style w:type="paragraph" w:styleId="Innehllsfrteckningsrubrik">
    <w:name w:val="TOC Heading"/>
    <w:basedOn w:val="Rubrik1"/>
    <w:next w:val="Normal"/>
    <w:uiPriority w:val="39"/>
    <w:unhideWhenUsed/>
    <w:qFormat/>
    <w:rsid w:val="005E2EEC"/>
    <w:pPr>
      <w:outlineLvl w:val="9"/>
    </w:pPr>
    <w:rPr>
      <w:lang w:eastAsia="sv-SE"/>
    </w:rPr>
  </w:style>
  <w:style w:type="paragraph" w:styleId="Innehll1">
    <w:name w:val="toc 1"/>
    <w:basedOn w:val="Normal"/>
    <w:next w:val="Normal"/>
    <w:autoRedefine/>
    <w:uiPriority w:val="39"/>
    <w:unhideWhenUsed/>
    <w:qFormat/>
    <w:rsid w:val="00186048"/>
    <w:pPr>
      <w:tabs>
        <w:tab w:val="right" w:leader="dot" w:pos="9062"/>
      </w:tabs>
      <w:spacing w:after="100"/>
    </w:pPr>
    <w:rPr>
      <w:rFonts w:eastAsia="Times New Roman"/>
      <w:noProof/>
      <w:lang w:eastAsia="sv-SE"/>
    </w:rPr>
  </w:style>
  <w:style w:type="paragraph" w:styleId="Innehll2">
    <w:name w:val="toc 2"/>
    <w:basedOn w:val="Normal"/>
    <w:next w:val="Normal"/>
    <w:autoRedefine/>
    <w:uiPriority w:val="39"/>
    <w:unhideWhenUsed/>
    <w:qFormat/>
    <w:rsid w:val="005E2EEC"/>
    <w:pPr>
      <w:spacing w:after="100"/>
      <w:ind w:left="220"/>
    </w:pPr>
  </w:style>
  <w:style w:type="paragraph" w:styleId="Innehll3">
    <w:name w:val="toc 3"/>
    <w:basedOn w:val="Normal"/>
    <w:next w:val="Normal"/>
    <w:autoRedefine/>
    <w:uiPriority w:val="39"/>
    <w:unhideWhenUsed/>
    <w:qFormat/>
    <w:rsid w:val="005E2EEC"/>
    <w:pPr>
      <w:spacing w:after="100"/>
      <w:ind w:left="440"/>
    </w:pPr>
  </w:style>
  <w:style w:type="character" w:styleId="Hyperlnk">
    <w:name w:val="Hyperlink"/>
    <w:basedOn w:val="Standardstycketeckensnitt"/>
    <w:uiPriority w:val="99"/>
    <w:unhideWhenUsed/>
    <w:rsid w:val="005E2EEC"/>
    <w:rPr>
      <w:color w:val="0000FF" w:themeColor="hyperlink"/>
      <w:u w:val="single"/>
    </w:rPr>
  </w:style>
  <w:style w:type="paragraph" w:styleId="Ballongtext">
    <w:name w:val="Balloon Text"/>
    <w:basedOn w:val="Normal"/>
    <w:link w:val="BallongtextChar"/>
    <w:uiPriority w:val="99"/>
    <w:semiHidden/>
    <w:unhideWhenUsed/>
    <w:rsid w:val="005E2EE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E2EEC"/>
    <w:rPr>
      <w:rFonts w:ascii="Tahoma" w:hAnsi="Tahoma" w:cs="Tahoma"/>
      <w:sz w:val="16"/>
      <w:szCs w:val="16"/>
    </w:rPr>
  </w:style>
  <w:style w:type="character" w:customStyle="1" w:styleId="Rubrik4Char">
    <w:name w:val="Rubrik 4 Char"/>
    <w:basedOn w:val="Standardstycketeckensnitt"/>
    <w:link w:val="Rubrik4"/>
    <w:uiPriority w:val="9"/>
    <w:rsid w:val="00004AB6"/>
    <w:rPr>
      <w:rFonts w:asciiTheme="majorHAnsi" w:eastAsiaTheme="majorEastAsia" w:hAnsiTheme="majorHAnsi" w:cstheme="majorBidi"/>
      <w:b/>
      <w:bCs/>
      <w:i/>
      <w:iCs/>
      <w:color w:val="4F81BD" w:themeColor="accent1"/>
    </w:rPr>
  </w:style>
  <w:style w:type="paragraph" w:styleId="Sidhuvud">
    <w:name w:val="header"/>
    <w:basedOn w:val="Normal"/>
    <w:link w:val="SidhuvudChar"/>
    <w:uiPriority w:val="99"/>
    <w:unhideWhenUsed/>
    <w:rsid w:val="0066433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6433F"/>
  </w:style>
  <w:style w:type="paragraph" w:styleId="Sidfot">
    <w:name w:val="footer"/>
    <w:basedOn w:val="Normal"/>
    <w:link w:val="SidfotChar"/>
    <w:uiPriority w:val="99"/>
    <w:unhideWhenUsed/>
    <w:rsid w:val="0066433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6433F"/>
  </w:style>
  <w:style w:type="character" w:styleId="Kommentarsreferens">
    <w:name w:val="annotation reference"/>
    <w:basedOn w:val="Standardstycketeckensnitt"/>
    <w:uiPriority w:val="99"/>
    <w:semiHidden/>
    <w:unhideWhenUsed/>
    <w:rsid w:val="00BD26CA"/>
    <w:rPr>
      <w:sz w:val="16"/>
      <w:szCs w:val="16"/>
    </w:rPr>
  </w:style>
  <w:style w:type="paragraph" w:styleId="Kommentarer">
    <w:name w:val="annotation text"/>
    <w:basedOn w:val="Normal"/>
    <w:link w:val="KommentarerChar"/>
    <w:uiPriority w:val="99"/>
    <w:semiHidden/>
    <w:unhideWhenUsed/>
    <w:rsid w:val="00BD26CA"/>
    <w:pPr>
      <w:spacing w:line="240" w:lineRule="auto"/>
    </w:pPr>
    <w:rPr>
      <w:sz w:val="20"/>
      <w:szCs w:val="20"/>
    </w:rPr>
  </w:style>
  <w:style w:type="character" w:customStyle="1" w:styleId="KommentarerChar">
    <w:name w:val="Kommentarer Char"/>
    <w:basedOn w:val="Standardstycketeckensnitt"/>
    <w:link w:val="Kommentarer"/>
    <w:uiPriority w:val="99"/>
    <w:semiHidden/>
    <w:rsid w:val="00BD26CA"/>
    <w:rPr>
      <w:sz w:val="20"/>
      <w:szCs w:val="20"/>
    </w:rPr>
  </w:style>
  <w:style w:type="paragraph" w:styleId="Kommentarsmne">
    <w:name w:val="annotation subject"/>
    <w:basedOn w:val="Kommentarer"/>
    <w:next w:val="Kommentarer"/>
    <w:link w:val="KommentarsmneChar"/>
    <w:uiPriority w:val="99"/>
    <w:semiHidden/>
    <w:unhideWhenUsed/>
    <w:rsid w:val="00BD26CA"/>
    <w:rPr>
      <w:b/>
      <w:bCs/>
    </w:rPr>
  </w:style>
  <w:style w:type="character" w:customStyle="1" w:styleId="KommentarsmneChar">
    <w:name w:val="Kommentarsämne Char"/>
    <w:basedOn w:val="KommentarerChar"/>
    <w:link w:val="Kommentarsmne"/>
    <w:uiPriority w:val="99"/>
    <w:semiHidden/>
    <w:rsid w:val="00BD26CA"/>
    <w:rPr>
      <w:b/>
      <w:bCs/>
      <w:sz w:val="20"/>
      <w:szCs w:val="20"/>
    </w:rPr>
  </w:style>
  <w:style w:type="paragraph" w:styleId="Fotnotstext">
    <w:name w:val="footnote text"/>
    <w:basedOn w:val="Normal"/>
    <w:link w:val="FotnotstextChar"/>
    <w:uiPriority w:val="99"/>
    <w:unhideWhenUsed/>
    <w:rsid w:val="00060C9A"/>
    <w:pPr>
      <w:spacing w:after="80"/>
    </w:pPr>
    <w:rPr>
      <w:rFonts w:eastAsia="Calibri" w:cs="Times New Roman"/>
      <w:sz w:val="20"/>
      <w:szCs w:val="20"/>
    </w:rPr>
  </w:style>
  <w:style w:type="character" w:customStyle="1" w:styleId="FotnotstextChar">
    <w:name w:val="Fotnotstext Char"/>
    <w:basedOn w:val="Standardstycketeckensnitt"/>
    <w:link w:val="Fotnotstext"/>
    <w:uiPriority w:val="99"/>
    <w:rsid w:val="00060C9A"/>
    <w:rPr>
      <w:rFonts w:eastAsia="Calibri" w:cs="Times New Roman"/>
      <w:sz w:val="20"/>
      <w:szCs w:val="20"/>
    </w:rPr>
  </w:style>
  <w:style w:type="character" w:styleId="Fotnotsreferens">
    <w:name w:val="footnote reference"/>
    <w:uiPriority w:val="99"/>
    <w:semiHidden/>
    <w:unhideWhenUsed/>
    <w:rsid w:val="00060C9A"/>
    <w:rPr>
      <w:vertAlign w:val="superscript"/>
    </w:rPr>
  </w:style>
  <w:style w:type="paragraph" w:styleId="Liststycke">
    <w:name w:val="List Paragraph"/>
    <w:basedOn w:val="Normal"/>
    <w:uiPriority w:val="34"/>
    <w:qFormat/>
    <w:rsid w:val="00856A7B"/>
    <w:pPr>
      <w:spacing w:after="80"/>
      <w:ind w:left="720"/>
      <w:contextualSpacing/>
    </w:pPr>
    <w:rPr>
      <w:rFonts w:eastAsia="Calibri" w:cs="Times New Roman"/>
      <w:szCs w:val="20"/>
    </w:rPr>
  </w:style>
  <w:style w:type="paragraph" w:customStyle="1" w:styleId="Default">
    <w:name w:val="Default"/>
    <w:rsid w:val="00856A7B"/>
    <w:pPr>
      <w:autoSpaceDE w:val="0"/>
      <w:autoSpaceDN w:val="0"/>
      <w:adjustRightInd w:val="0"/>
      <w:spacing w:after="0" w:line="240" w:lineRule="auto"/>
    </w:pPr>
    <w:rPr>
      <w:rFonts w:eastAsia="Calibri" w:cs="Times New Roman"/>
      <w:color w:val="000000"/>
      <w:sz w:val="24"/>
      <w:szCs w:val="24"/>
      <w:lang w:eastAsia="sv-SE"/>
    </w:rPr>
  </w:style>
  <w:style w:type="paragraph" w:styleId="Revision">
    <w:name w:val="Revision"/>
    <w:hidden/>
    <w:uiPriority w:val="99"/>
    <w:semiHidden/>
    <w:rsid w:val="00856A7B"/>
    <w:pPr>
      <w:spacing w:after="0" w:line="240" w:lineRule="auto"/>
    </w:pPr>
  </w:style>
  <w:style w:type="character" w:customStyle="1" w:styleId="Rubrik5Char">
    <w:name w:val="Rubrik 5 Char"/>
    <w:basedOn w:val="Standardstycketeckensnitt"/>
    <w:link w:val="Rubrik5"/>
    <w:uiPriority w:val="9"/>
    <w:rsid w:val="00C921B2"/>
    <w:rPr>
      <w:rFonts w:asciiTheme="majorHAnsi" w:eastAsiaTheme="majorEastAsia" w:hAnsiTheme="majorHAnsi" w:cstheme="majorBidi"/>
      <w:color w:val="365F91" w:themeColor="accent1" w:themeShade="BF"/>
    </w:rPr>
  </w:style>
  <w:style w:type="character" w:styleId="AnvndHyperlnk">
    <w:name w:val="FollowedHyperlink"/>
    <w:basedOn w:val="Standardstycketeckensnitt"/>
    <w:uiPriority w:val="99"/>
    <w:semiHidden/>
    <w:unhideWhenUsed/>
    <w:rsid w:val="009B211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341923">
      <w:bodyDiv w:val="1"/>
      <w:marLeft w:val="0"/>
      <w:marRight w:val="0"/>
      <w:marTop w:val="0"/>
      <w:marBottom w:val="0"/>
      <w:divBdr>
        <w:top w:val="none" w:sz="0" w:space="0" w:color="auto"/>
        <w:left w:val="none" w:sz="0" w:space="0" w:color="auto"/>
        <w:bottom w:val="none" w:sz="0" w:space="0" w:color="auto"/>
        <w:right w:val="none" w:sz="0" w:space="0" w:color="auto"/>
      </w:divBdr>
      <w:divsChild>
        <w:div w:id="1955090717">
          <w:marLeft w:val="0"/>
          <w:marRight w:val="0"/>
          <w:marTop w:val="0"/>
          <w:marBottom w:val="0"/>
          <w:divBdr>
            <w:top w:val="none" w:sz="0" w:space="0" w:color="auto"/>
            <w:left w:val="none" w:sz="0" w:space="0" w:color="auto"/>
            <w:bottom w:val="none" w:sz="0" w:space="0" w:color="auto"/>
            <w:right w:val="none" w:sz="0" w:space="0" w:color="auto"/>
          </w:divBdr>
          <w:divsChild>
            <w:div w:id="1635716737">
              <w:marLeft w:val="0"/>
              <w:marRight w:val="0"/>
              <w:marTop w:val="0"/>
              <w:marBottom w:val="0"/>
              <w:divBdr>
                <w:top w:val="none" w:sz="0" w:space="0" w:color="auto"/>
                <w:left w:val="none" w:sz="0" w:space="0" w:color="auto"/>
                <w:bottom w:val="none" w:sz="0" w:space="0" w:color="auto"/>
                <w:right w:val="none" w:sz="0" w:space="0" w:color="auto"/>
              </w:divBdr>
              <w:divsChild>
                <w:div w:id="1735394307">
                  <w:marLeft w:val="0"/>
                  <w:marRight w:val="0"/>
                  <w:marTop w:val="0"/>
                  <w:marBottom w:val="0"/>
                  <w:divBdr>
                    <w:top w:val="none" w:sz="0" w:space="0" w:color="auto"/>
                    <w:left w:val="none" w:sz="0" w:space="0" w:color="auto"/>
                    <w:bottom w:val="none" w:sz="0" w:space="0" w:color="auto"/>
                    <w:right w:val="none" w:sz="0" w:space="0" w:color="auto"/>
                  </w:divBdr>
                  <w:divsChild>
                    <w:div w:id="707294335">
                      <w:marLeft w:val="0"/>
                      <w:marRight w:val="0"/>
                      <w:marTop w:val="0"/>
                      <w:marBottom w:val="0"/>
                      <w:divBdr>
                        <w:top w:val="none" w:sz="0" w:space="0" w:color="auto"/>
                        <w:left w:val="none" w:sz="0" w:space="0" w:color="auto"/>
                        <w:bottom w:val="none" w:sz="0" w:space="0" w:color="auto"/>
                        <w:right w:val="none" w:sz="0" w:space="0" w:color="auto"/>
                      </w:divBdr>
                      <w:divsChild>
                        <w:div w:id="288241352">
                          <w:marLeft w:val="0"/>
                          <w:marRight w:val="0"/>
                          <w:marTop w:val="0"/>
                          <w:marBottom w:val="150"/>
                          <w:divBdr>
                            <w:top w:val="none" w:sz="0" w:space="0" w:color="auto"/>
                            <w:left w:val="none" w:sz="0" w:space="0" w:color="auto"/>
                            <w:bottom w:val="none" w:sz="0" w:space="0" w:color="auto"/>
                            <w:right w:val="none" w:sz="0" w:space="0" w:color="auto"/>
                          </w:divBdr>
                          <w:divsChild>
                            <w:div w:id="1187133948">
                              <w:marLeft w:val="0"/>
                              <w:marRight w:val="0"/>
                              <w:marTop w:val="0"/>
                              <w:marBottom w:val="150"/>
                              <w:divBdr>
                                <w:top w:val="none" w:sz="0" w:space="0" w:color="auto"/>
                                <w:left w:val="none" w:sz="0" w:space="0" w:color="auto"/>
                                <w:bottom w:val="none" w:sz="0" w:space="0" w:color="auto"/>
                                <w:right w:val="none" w:sz="0" w:space="0" w:color="auto"/>
                              </w:divBdr>
                              <w:divsChild>
                                <w:div w:id="1941135428">
                                  <w:marLeft w:val="0"/>
                                  <w:marRight w:val="0"/>
                                  <w:marTop w:val="0"/>
                                  <w:marBottom w:val="150"/>
                                  <w:divBdr>
                                    <w:top w:val="none" w:sz="0" w:space="0" w:color="auto"/>
                                    <w:left w:val="none" w:sz="0" w:space="0" w:color="auto"/>
                                    <w:bottom w:val="none" w:sz="0" w:space="0" w:color="auto"/>
                                    <w:right w:val="none" w:sz="0" w:space="0" w:color="auto"/>
                                  </w:divBdr>
                                  <w:divsChild>
                                    <w:div w:id="1487280950">
                                      <w:marLeft w:val="0"/>
                                      <w:marRight w:val="0"/>
                                      <w:marTop w:val="0"/>
                                      <w:marBottom w:val="150"/>
                                      <w:divBdr>
                                        <w:top w:val="single" w:sz="6" w:space="4" w:color="000000"/>
                                        <w:left w:val="single" w:sz="6" w:space="4" w:color="000000"/>
                                        <w:bottom w:val="single" w:sz="6" w:space="4" w:color="000000"/>
                                        <w:right w:val="single" w:sz="6" w:space="4" w:color="000000"/>
                                      </w:divBdr>
                                      <w:divsChild>
                                        <w:div w:id="1264648898">
                                          <w:marLeft w:val="0"/>
                                          <w:marRight w:val="0"/>
                                          <w:marTop w:val="0"/>
                                          <w:marBottom w:val="150"/>
                                          <w:divBdr>
                                            <w:top w:val="none" w:sz="0" w:space="0" w:color="auto"/>
                                            <w:left w:val="none" w:sz="0" w:space="0" w:color="auto"/>
                                            <w:bottom w:val="none" w:sz="0" w:space="0" w:color="auto"/>
                                            <w:right w:val="none" w:sz="0" w:space="0" w:color="auto"/>
                                          </w:divBdr>
                                          <w:divsChild>
                                            <w:div w:id="722366937">
                                              <w:marLeft w:val="0"/>
                                              <w:marRight w:val="0"/>
                                              <w:marTop w:val="0"/>
                                              <w:marBottom w:val="150"/>
                                              <w:divBdr>
                                                <w:top w:val="none" w:sz="0" w:space="0" w:color="auto"/>
                                                <w:left w:val="none" w:sz="0" w:space="0" w:color="auto"/>
                                                <w:bottom w:val="none" w:sz="0" w:space="0" w:color="auto"/>
                                                <w:right w:val="none" w:sz="0" w:space="0" w:color="auto"/>
                                              </w:divBdr>
                                              <w:divsChild>
                                                <w:div w:id="117646530">
                                                  <w:marLeft w:val="-45"/>
                                                  <w:marRight w:val="0"/>
                                                  <w:marTop w:val="0"/>
                                                  <w:marBottom w:val="90"/>
                                                  <w:divBdr>
                                                    <w:top w:val="none" w:sz="0" w:space="0" w:color="auto"/>
                                                    <w:left w:val="none" w:sz="0" w:space="0" w:color="auto"/>
                                                    <w:bottom w:val="none" w:sz="0" w:space="0" w:color="auto"/>
                                                    <w:right w:val="none" w:sz="0" w:space="0" w:color="auto"/>
                                                  </w:divBdr>
                                                </w:div>
                                                <w:div w:id="586959343">
                                                  <w:marLeft w:val="0"/>
                                                  <w:marRight w:val="0"/>
                                                  <w:marTop w:val="0"/>
                                                  <w:marBottom w:val="150"/>
                                                  <w:divBdr>
                                                    <w:top w:val="none" w:sz="0" w:space="0" w:color="auto"/>
                                                    <w:left w:val="none" w:sz="0" w:space="0" w:color="auto"/>
                                                    <w:bottom w:val="none" w:sz="0" w:space="0" w:color="auto"/>
                                                    <w:right w:val="none" w:sz="0" w:space="0" w:color="auto"/>
                                                  </w:divBdr>
                                                  <w:divsChild>
                                                    <w:div w:id="590310318">
                                                      <w:marLeft w:val="-45"/>
                                                      <w:marRight w:val="0"/>
                                                      <w:marTop w:val="0"/>
                                                      <w:marBottom w:val="90"/>
                                                      <w:divBdr>
                                                        <w:top w:val="none" w:sz="0" w:space="0" w:color="auto"/>
                                                        <w:left w:val="none" w:sz="0" w:space="0" w:color="auto"/>
                                                        <w:bottom w:val="none" w:sz="0" w:space="0" w:color="auto"/>
                                                        <w:right w:val="none" w:sz="0" w:space="0" w:color="auto"/>
                                                      </w:divBdr>
                                                    </w:div>
                                                    <w:div w:id="1074858859">
                                                      <w:marLeft w:val="0"/>
                                                      <w:marRight w:val="0"/>
                                                      <w:marTop w:val="0"/>
                                                      <w:marBottom w:val="75"/>
                                                      <w:divBdr>
                                                        <w:top w:val="none" w:sz="0" w:space="0" w:color="auto"/>
                                                        <w:left w:val="none" w:sz="0" w:space="0" w:color="auto"/>
                                                        <w:bottom w:val="none" w:sz="0" w:space="0" w:color="auto"/>
                                                        <w:right w:val="none" w:sz="0" w:space="0" w:color="auto"/>
                                                      </w:divBdr>
                                                    </w:div>
                                                  </w:divsChild>
                                                </w:div>
                                                <w:div w:id="958293834">
                                                  <w:marLeft w:val="0"/>
                                                  <w:marRight w:val="0"/>
                                                  <w:marTop w:val="0"/>
                                                  <w:marBottom w:val="150"/>
                                                  <w:divBdr>
                                                    <w:top w:val="none" w:sz="0" w:space="0" w:color="auto"/>
                                                    <w:left w:val="none" w:sz="0" w:space="0" w:color="auto"/>
                                                    <w:bottom w:val="none" w:sz="0" w:space="0" w:color="auto"/>
                                                    <w:right w:val="none" w:sz="0" w:space="0" w:color="auto"/>
                                                  </w:divBdr>
                                                  <w:divsChild>
                                                    <w:div w:id="565183830">
                                                      <w:marLeft w:val="-45"/>
                                                      <w:marRight w:val="0"/>
                                                      <w:marTop w:val="0"/>
                                                      <w:marBottom w:val="90"/>
                                                      <w:divBdr>
                                                        <w:top w:val="none" w:sz="0" w:space="0" w:color="auto"/>
                                                        <w:left w:val="none" w:sz="0" w:space="0" w:color="auto"/>
                                                        <w:bottom w:val="none" w:sz="0" w:space="0" w:color="auto"/>
                                                        <w:right w:val="none" w:sz="0" w:space="0" w:color="auto"/>
                                                      </w:divBdr>
                                                    </w:div>
                                                    <w:div w:id="696275317">
                                                      <w:marLeft w:val="-45"/>
                                                      <w:marRight w:val="0"/>
                                                      <w:marTop w:val="0"/>
                                                      <w:marBottom w:val="90"/>
                                                      <w:divBdr>
                                                        <w:top w:val="none" w:sz="0" w:space="0" w:color="auto"/>
                                                        <w:left w:val="none" w:sz="0" w:space="0" w:color="auto"/>
                                                        <w:bottom w:val="none" w:sz="0" w:space="0" w:color="auto"/>
                                                        <w:right w:val="none" w:sz="0" w:space="0" w:color="auto"/>
                                                      </w:divBdr>
                                                    </w:div>
                                                    <w:div w:id="1986230031">
                                                      <w:marLeft w:val="0"/>
                                                      <w:marRight w:val="0"/>
                                                      <w:marTop w:val="0"/>
                                                      <w:marBottom w:val="75"/>
                                                      <w:divBdr>
                                                        <w:top w:val="none" w:sz="0" w:space="0" w:color="auto"/>
                                                        <w:left w:val="none" w:sz="0" w:space="0" w:color="auto"/>
                                                        <w:bottom w:val="none" w:sz="0" w:space="0" w:color="auto"/>
                                                        <w:right w:val="none" w:sz="0" w:space="0" w:color="auto"/>
                                                      </w:divBdr>
                                                    </w:div>
                                                  </w:divsChild>
                                                </w:div>
                                                <w:div w:id="1361315500">
                                                  <w:marLeft w:val="0"/>
                                                  <w:marRight w:val="0"/>
                                                  <w:marTop w:val="0"/>
                                                  <w:marBottom w:val="75"/>
                                                  <w:divBdr>
                                                    <w:top w:val="none" w:sz="0" w:space="0" w:color="auto"/>
                                                    <w:left w:val="none" w:sz="0" w:space="0" w:color="auto"/>
                                                    <w:bottom w:val="none" w:sz="0" w:space="0" w:color="auto"/>
                                                    <w:right w:val="none" w:sz="0" w:space="0" w:color="auto"/>
                                                  </w:divBdr>
                                                </w:div>
                                                <w:div w:id="2040205129">
                                                  <w:marLeft w:val="0"/>
                                                  <w:marRight w:val="0"/>
                                                  <w:marTop w:val="0"/>
                                                  <w:marBottom w:val="150"/>
                                                  <w:divBdr>
                                                    <w:top w:val="none" w:sz="0" w:space="0" w:color="auto"/>
                                                    <w:left w:val="none" w:sz="0" w:space="0" w:color="auto"/>
                                                    <w:bottom w:val="none" w:sz="0" w:space="0" w:color="auto"/>
                                                    <w:right w:val="none" w:sz="0" w:space="0" w:color="auto"/>
                                                  </w:divBdr>
                                                  <w:divsChild>
                                                    <w:div w:id="115174741">
                                                      <w:marLeft w:val="0"/>
                                                      <w:marRight w:val="0"/>
                                                      <w:marTop w:val="0"/>
                                                      <w:marBottom w:val="75"/>
                                                      <w:divBdr>
                                                        <w:top w:val="none" w:sz="0" w:space="0" w:color="auto"/>
                                                        <w:left w:val="none" w:sz="0" w:space="0" w:color="auto"/>
                                                        <w:bottom w:val="none" w:sz="0" w:space="0" w:color="auto"/>
                                                        <w:right w:val="none" w:sz="0" w:space="0" w:color="auto"/>
                                                      </w:divBdr>
                                                    </w:div>
                                                    <w:div w:id="287980043">
                                                      <w:marLeft w:val="-45"/>
                                                      <w:marRight w:val="0"/>
                                                      <w:marTop w:val="0"/>
                                                      <w:marBottom w:val="90"/>
                                                      <w:divBdr>
                                                        <w:top w:val="none" w:sz="0" w:space="0" w:color="auto"/>
                                                        <w:left w:val="none" w:sz="0" w:space="0" w:color="auto"/>
                                                        <w:bottom w:val="none" w:sz="0" w:space="0" w:color="auto"/>
                                                        <w:right w:val="none" w:sz="0" w:space="0" w:color="auto"/>
                                                      </w:divBdr>
                                                    </w:div>
                                                    <w:div w:id="428889878">
                                                      <w:marLeft w:val="-45"/>
                                                      <w:marRight w:val="0"/>
                                                      <w:marTop w:val="0"/>
                                                      <w:marBottom w:val="90"/>
                                                      <w:divBdr>
                                                        <w:top w:val="none" w:sz="0" w:space="0" w:color="auto"/>
                                                        <w:left w:val="none" w:sz="0" w:space="0" w:color="auto"/>
                                                        <w:bottom w:val="none" w:sz="0" w:space="0" w:color="auto"/>
                                                        <w:right w:val="none" w:sz="0" w:space="0" w:color="auto"/>
                                                      </w:divBdr>
                                                    </w:div>
                                                    <w:div w:id="1285038613">
                                                      <w:marLeft w:val="-45"/>
                                                      <w:marRight w:val="0"/>
                                                      <w:marTop w:val="0"/>
                                                      <w:marBottom w:val="90"/>
                                                      <w:divBdr>
                                                        <w:top w:val="none" w:sz="0" w:space="0" w:color="auto"/>
                                                        <w:left w:val="none" w:sz="0" w:space="0" w:color="auto"/>
                                                        <w:bottom w:val="none" w:sz="0" w:space="0" w:color="auto"/>
                                                        <w:right w:val="none" w:sz="0" w:space="0" w:color="auto"/>
                                                      </w:divBdr>
                                                    </w:div>
                                                  </w:divsChild>
                                                </w:div>
                                              </w:divsChild>
                                            </w:div>
                                            <w:div w:id="803230477">
                                              <w:marLeft w:val="0"/>
                                              <w:marRight w:val="0"/>
                                              <w:marTop w:val="0"/>
                                              <w:marBottom w:val="150"/>
                                              <w:divBdr>
                                                <w:top w:val="none" w:sz="0" w:space="0" w:color="auto"/>
                                                <w:left w:val="none" w:sz="0" w:space="0" w:color="auto"/>
                                                <w:bottom w:val="none" w:sz="0" w:space="0" w:color="auto"/>
                                                <w:right w:val="none" w:sz="0" w:space="0" w:color="auto"/>
                                              </w:divBdr>
                                              <w:divsChild>
                                                <w:div w:id="800416974">
                                                  <w:marLeft w:val="0"/>
                                                  <w:marRight w:val="0"/>
                                                  <w:marTop w:val="0"/>
                                                  <w:marBottom w:val="150"/>
                                                  <w:divBdr>
                                                    <w:top w:val="none" w:sz="0" w:space="0" w:color="auto"/>
                                                    <w:left w:val="none" w:sz="0" w:space="0" w:color="auto"/>
                                                    <w:bottom w:val="none" w:sz="0" w:space="0" w:color="auto"/>
                                                    <w:right w:val="none" w:sz="0" w:space="0" w:color="auto"/>
                                                  </w:divBdr>
                                                  <w:divsChild>
                                                    <w:div w:id="355733446">
                                                      <w:marLeft w:val="-45"/>
                                                      <w:marRight w:val="0"/>
                                                      <w:marTop w:val="0"/>
                                                      <w:marBottom w:val="90"/>
                                                      <w:divBdr>
                                                        <w:top w:val="none" w:sz="0" w:space="0" w:color="auto"/>
                                                        <w:left w:val="none" w:sz="0" w:space="0" w:color="auto"/>
                                                        <w:bottom w:val="none" w:sz="0" w:space="0" w:color="auto"/>
                                                        <w:right w:val="none" w:sz="0" w:space="0" w:color="auto"/>
                                                      </w:divBdr>
                                                    </w:div>
                                                    <w:div w:id="1027754710">
                                                      <w:marLeft w:val="0"/>
                                                      <w:marRight w:val="0"/>
                                                      <w:marTop w:val="0"/>
                                                      <w:marBottom w:val="75"/>
                                                      <w:divBdr>
                                                        <w:top w:val="none" w:sz="0" w:space="0" w:color="auto"/>
                                                        <w:left w:val="none" w:sz="0" w:space="0" w:color="auto"/>
                                                        <w:bottom w:val="none" w:sz="0" w:space="0" w:color="auto"/>
                                                        <w:right w:val="none" w:sz="0" w:space="0" w:color="auto"/>
                                                      </w:divBdr>
                                                    </w:div>
                                                  </w:divsChild>
                                                </w:div>
                                                <w:div w:id="972635854">
                                                  <w:marLeft w:val="0"/>
                                                  <w:marRight w:val="0"/>
                                                  <w:marTop w:val="0"/>
                                                  <w:marBottom w:val="150"/>
                                                  <w:divBdr>
                                                    <w:top w:val="none" w:sz="0" w:space="0" w:color="auto"/>
                                                    <w:left w:val="none" w:sz="0" w:space="0" w:color="auto"/>
                                                    <w:bottom w:val="none" w:sz="0" w:space="0" w:color="auto"/>
                                                    <w:right w:val="none" w:sz="0" w:space="0" w:color="auto"/>
                                                  </w:divBdr>
                                                  <w:divsChild>
                                                    <w:div w:id="123349967">
                                                      <w:marLeft w:val="-45"/>
                                                      <w:marRight w:val="0"/>
                                                      <w:marTop w:val="0"/>
                                                      <w:marBottom w:val="90"/>
                                                      <w:divBdr>
                                                        <w:top w:val="none" w:sz="0" w:space="0" w:color="auto"/>
                                                        <w:left w:val="none" w:sz="0" w:space="0" w:color="auto"/>
                                                        <w:bottom w:val="none" w:sz="0" w:space="0" w:color="auto"/>
                                                        <w:right w:val="none" w:sz="0" w:space="0" w:color="auto"/>
                                                      </w:divBdr>
                                                    </w:div>
                                                    <w:div w:id="141243502">
                                                      <w:marLeft w:val="-45"/>
                                                      <w:marRight w:val="0"/>
                                                      <w:marTop w:val="0"/>
                                                      <w:marBottom w:val="90"/>
                                                      <w:divBdr>
                                                        <w:top w:val="none" w:sz="0" w:space="0" w:color="auto"/>
                                                        <w:left w:val="none" w:sz="0" w:space="0" w:color="auto"/>
                                                        <w:bottom w:val="none" w:sz="0" w:space="0" w:color="auto"/>
                                                        <w:right w:val="none" w:sz="0" w:space="0" w:color="auto"/>
                                                      </w:divBdr>
                                                    </w:div>
                                                    <w:div w:id="220211827">
                                                      <w:marLeft w:val="-45"/>
                                                      <w:marRight w:val="0"/>
                                                      <w:marTop w:val="0"/>
                                                      <w:marBottom w:val="90"/>
                                                      <w:divBdr>
                                                        <w:top w:val="none" w:sz="0" w:space="0" w:color="auto"/>
                                                        <w:left w:val="none" w:sz="0" w:space="0" w:color="auto"/>
                                                        <w:bottom w:val="none" w:sz="0" w:space="0" w:color="auto"/>
                                                        <w:right w:val="none" w:sz="0" w:space="0" w:color="auto"/>
                                                      </w:divBdr>
                                                    </w:div>
                                                    <w:div w:id="1164668790">
                                                      <w:marLeft w:val="-45"/>
                                                      <w:marRight w:val="0"/>
                                                      <w:marTop w:val="0"/>
                                                      <w:marBottom w:val="90"/>
                                                      <w:divBdr>
                                                        <w:top w:val="none" w:sz="0" w:space="0" w:color="auto"/>
                                                        <w:left w:val="none" w:sz="0" w:space="0" w:color="auto"/>
                                                        <w:bottom w:val="none" w:sz="0" w:space="0" w:color="auto"/>
                                                        <w:right w:val="none" w:sz="0" w:space="0" w:color="auto"/>
                                                      </w:divBdr>
                                                    </w:div>
                                                    <w:div w:id="1673953246">
                                                      <w:marLeft w:val="0"/>
                                                      <w:marRight w:val="0"/>
                                                      <w:marTop w:val="0"/>
                                                      <w:marBottom w:val="75"/>
                                                      <w:divBdr>
                                                        <w:top w:val="none" w:sz="0" w:space="0" w:color="auto"/>
                                                        <w:left w:val="none" w:sz="0" w:space="0" w:color="auto"/>
                                                        <w:bottom w:val="none" w:sz="0" w:space="0" w:color="auto"/>
                                                        <w:right w:val="none" w:sz="0" w:space="0" w:color="auto"/>
                                                      </w:divBdr>
                                                    </w:div>
                                                  </w:divsChild>
                                                </w:div>
                                                <w:div w:id="1321235146">
                                                  <w:marLeft w:val="0"/>
                                                  <w:marRight w:val="0"/>
                                                  <w:marTop w:val="0"/>
                                                  <w:marBottom w:val="75"/>
                                                  <w:divBdr>
                                                    <w:top w:val="none" w:sz="0" w:space="0" w:color="auto"/>
                                                    <w:left w:val="none" w:sz="0" w:space="0" w:color="auto"/>
                                                    <w:bottom w:val="none" w:sz="0" w:space="0" w:color="auto"/>
                                                    <w:right w:val="none" w:sz="0" w:space="0" w:color="auto"/>
                                                  </w:divBdr>
                                                </w:div>
                                                <w:div w:id="1512329387">
                                                  <w:marLeft w:val="-45"/>
                                                  <w:marRight w:val="0"/>
                                                  <w:marTop w:val="0"/>
                                                  <w:marBottom w:val="90"/>
                                                  <w:divBdr>
                                                    <w:top w:val="none" w:sz="0" w:space="0" w:color="auto"/>
                                                    <w:left w:val="none" w:sz="0" w:space="0" w:color="auto"/>
                                                    <w:bottom w:val="none" w:sz="0" w:space="0" w:color="auto"/>
                                                    <w:right w:val="none" w:sz="0" w:space="0" w:color="auto"/>
                                                  </w:divBdr>
                                                </w:div>
                                                <w:div w:id="1940522216">
                                                  <w:marLeft w:val="0"/>
                                                  <w:marRight w:val="0"/>
                                                  <w:marTop w:val="0"/>
                                                  <w:marBottom w:val="150"/>
                                                  <w:divBdr>
                                                    <w:top w:val="none" w:sz="0" w:space="0" w:color="auto"/>
                                                    <w:left w:val="none" w:sz="0" w:space="0" w:color="auto"/>
                                                    <w:bottom w:val="none" w:sz="0" w:space="0" w:color="auto"/>
                                                    <w:right w:val="none" w:sz="0" w:space="0" w:color="auto"/>
                                                  </w:divBdr>
                                                  <w:divsChild>
                                                    <w:div w:id="108550070">
                                                      <w:marLeft w:val="0"/>
                                                      <w:marRight w:val="0"/>
                                                      <w:marTop w:val="0"/>
                                                      <w:marBottom w:val="75"/>
                                                      <w:divBdr>
                                                        <w:top w:val="none" w:sz="0" w:space="0" w:color="auto"/>
                                                        <w:left w:val="none" w:sz="0" w:space="0" w:color="auto"/>
                                                        <w:bottom w:val="none" w:sz="0" w:space="0" w:color="auto"/>
                                                        <w:right w:val="none" w:sz="0" w:space="0" w:color="auto"/>
                                                      </w:divBdr>
                                                    </w:div>
                                                    <w:div w:id="989284273">
                                                      <w:marLeft w:val="-45"/>
                                                      <w:marRight w:val="0"/>
                                                      <w:marTop w:val="0"/>
                                                      <w:marBottom w:val="90"/>
                                                      <w:divBdr>
                                                        <w:top w:val="none" w:sz="0" w:space="0" w:color="auto"/>
                                                        <w:left w:val="none" w:sz="0" w:space="0" w:color="auto"/>
                                                        <w:bottom w:val="none" w:sz="0" w:space="0" w:color="auto"/>
                                                        <w:right w:val="none" w:sz="0" w:space="0" w:color="auto"/>
                                                      </w:divBdr>
                                                    </w:div>
                                                    <w:div w:id="1107850671">
                                                      <w:marLeft w:val="-45"/>
                                                      <w:marRight w:val="0"/>
                                                      <w:marTop w:val="0"/>
                                                      <w:marBottom w:val="90"/>
                                                      <w:divBdr>
                                                        <w:top w:val="none" w:sz="0" w:space="0" w:color="auto"/>
                                                        <w:left w:val="none" w:sz="0" w:space="0" w:color="auto"/>
                                                        <w:bottom w:val="none" w:sz="0" w:space="0" w:color="auto"/>
                                                        <w:right w:val="none" w:sz="0" w:space="0" w:color="auto"/>
                                                      </w:divBdr>
                                                    </w:div>
                                                    <w:div w:id="1269047805">
                                                      <w:marLeft w:val="-45"/>
                                                      <w:marRight w:val="0"/>
                                                      <w:marTop w:val="0"/>
                                                      <w:marBottom w:val="90"/>
                                                      <w:divBdr>
                                                        <w:top w:val="none" w:sz="0" w:space="0" w:color="auto"/>
                                                        <w:left w:val="none" w:sz="0" w:space="0" w:color="auto"/>
                                                        <w:bottom w:val="none" w:sz="0" w:space="0" w:color="auto"/>
                                                        <w:right w:val="none" w:sz="0" w:space="0" w:color="auto"/>
                                                      </w:divBdr>
                                                    </w:div>
                                                    <w:div w:id="1817408979">
                                                      <w:marLeft w:val="-45"/>
                                                      <w:marRight w:val="0"/>
                                                      <w:marTop w:val="0"/>
                                                      <w:marBottom w:val="90"/>
                                                      <w:divBdr>
                                                        <w:top w:val="none" w:sz="0" w:space="0" w:color="auto"/>
                                                        <w:left w:val="none" w:sz="0" w:space="0" w:color="auto"/>
                                                        <w:bottom w:val="none" w:sz="0" w:space="0" w:color="auto"/>
                                                        <w:right w:val="none" w:sz="0" w:space="0" w:color="auto"/>
                                                      </w:divBdr>
                                                    </w:div>
                                                    <w:div w:id="2012755870">
                                                      <w:marLeft w:val="-45"/>
                                                      <w:marRight w:val="0"/>
                                                      <w:marTop w:val="0"/>
                                                      <w:marBottom w:val="90"/>
                                                      <w:divBdr>
                                                        <w:top w:val="none" w:sz="0" w:space="0" w:color="auto"/>
                                                        <w:left w:val="none" w:sz="0" w:space="0" w:color="auto"/>
                                                        <w:bottom w:val="none" w:sz="0" w:space="0" w:color="auto"/>
                                                        <w:right w:val="none" w:sz="0" w:space="0" w:color="auto"/>
                                                      </w:divBdr>
                                                    </w:div>
                                                    <w:div w:id="2133284181">
                                                      <w:marLeft w:val="-45"/>
                                                      <w:marRight w:val="0"/>
                                                      <w:marTop w:val="0"/>
                                                      <w:marBottom w:val="90"/>
                                                      <w:divBdr>
                                                        <w:top w:val="none" w:sz="0" w:space="0" w:color="auto"/>
                                                        <w:left w:val="none" w:sz="0" w:space="0" w:color="auto"/>
                                                        <w:bottom w:val="none" w:sz="0" w:space="0" w:color="auto"/>
                                                        <w:right w:val="none" w:sz="0" w:space="0" w:color="auto"/>
                                                      </w:divBdr>
                                                    </w:div>
                                                  </w:divsChild>
                                                </w:div>
                                              </w:divsChild>
                                            </w:div>
                                            <w:div w:id="952631758">
                                              <w:marLeft w:val="-45"/>
                                              <w:marRight w:val="0"/>
                                              <w:marTop w:val="0"/>
                                              <w:marBottom w:val="90"/>
                                              <w:divBdr>
                                                <w:top w:val="none" w:sz="0" w:space="0" w:color="auto"/>
                                                <w:left w:val="none" w:sz="0" w:space="0" w:color="auto"/>
                                                <w:bottom w:val="none" w:sz="0" w:space="0" w:color="auto"/>
                                                <w:right w:val="none" w:sz="0" w:space="0" w:color="auto"/>
                                              </w:divBdr>
                                            </w:div>
                                            <w:div w:id="11172117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aronline.se/redirect/document/?name=SFS19951554" TargetMode="External"/><Relationship Id="rId18" Type="http://schemas.openxmlformats.org/officeDocument/2006/relationships/hyperlink" Target="https://www.faronline.se/redirect/document/?name=SFS19951554" TargetMode="External"/><Relationship Id="rId3" Type="http://schemas.openxmlformats.org/officeDocument/2006/relationships/customXml" Target="../customXml/item3.xml"/><Relationship Id="rId21" Type="http://schemas.openxmlformats.org/officeDocument/2006/relationships/hyperlink" Target="https://www.faronline.se/redirect/document/?name=SFS19951554" TargetMode="External"/><Relationship Id="rId7" Type="http://schemas.openxmlformats.org/officeDocument/2006/relationships/settings" Target="settings.xml"/><Relationship Id="rId12" Type="http://schemas.openxmlformats.org/officeDocument/2006/relationships/hyperlink" Target="https://www.faronline.se/redirect/document/?name=SFS19951554" TargetMode="External"/><Relationship Id="rId17" Type="http://schemas.openxmlformats.org/officeDocument/2006/relationships/hyperlink" Target="https://www.faronline.se/redirect/document/?name=SFS19951554"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faronline.se/redirect/document/?name=SFS19951554" TargetMode="External"/><Relationship Id="rId20" Type="http://schemas.openxmlformats.org/officeDocument/2006/relationships/hyperlink" Target="https://www.faronline.se/redirect/document/?name=SFS1995155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aronline.se/redirect/document/?name=SFS19951554"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faronline.se/redirect/document/?name=SFS19951554"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faronline.se/redirect/document/?name=SFS1995155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ronline.se/redirect/document/?name=SFS19951554"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f482604-02f4-4409-81de-d98d78012c41">
      <UserInfo>
        <DisplayName>Sara Lissdaniels</DisplayName>
        <AccountId>31</AccountId>
        <AccountType/>
      </UserInfo>
      <UserInfo>
        <DisplayName>Björn Irle</DisplayName>
        <AccountId>37</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71DFE68663E804E92DEF611A4DF854D" ma:contentTypeVersion="6" ma:contentTypeDescription="Skapa ett nytt dokument." ma:contentTypeScope="" ma:versionID="29aef854d71350b7a2be2bd5685ab35c">
  <xsd:schema xmlns:xsd="http://www.w3.org/2001/XMLSchema" xmlns:xs="http://www.w3.org/2001/XMLSchema" xmlns:p="http://schemas.microsoft.com/office/2006/metadata/properties" xmlns:ns2="e0b6f8ea-b685-4b59-8a13-c0f9b163e42d" xmlns:ns3="5f482604-02f4-4409-81de-d98d78012c41" targetNamespace="http://schemas.microsoft.com/office/2006/metadata/properties" ma:root="true" ma:fieldsID="b6fc0fc7d2233a95d9878478d2bb57b2" ns2:_="" ns3:_="">
    <xsd:import namespace="e0b6f8ea-b685-4b59-8a13-c0f9b163e42d"/>
    <xsd:import namespace="5f482604-02f4-4409-81de-d98d78012c4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b6f8ea-b685-4b59-8a13-c0f9b163e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482604-02f4-4409-81de-d98d78012c41"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8094D8-0072-4760-AA04-ADEBA65E3B0F}">
  <ds:schemaRefs>
    <ds:schemaRef ds:uri="http://schemas.openxmlformats.org/officeDocument/2006/bibliography"/>
  </ds:schemaRefs>
</ds:datastoreItem>
</file>

<file path=customXml/itemProps2.xml><?xml version="1.0" encoding="utf-8"?>
<ds:datastoreItem xmlns:ds="http://schemas.openxmlformats.org/officeDocument/2006/customXml" ds:itemID="{92686BC3-5737-460F-9DAA-A04582D56C6F}">
  <ds:schemaRefs>
    <ds:schemaRef ds:uri="http://schemas.microsoft.com/sharepoint/v3/contenttype/forms"/>
  </ds:schemaRefs>
</ds:datastoreItem>
</file>

<file path=customXml/itemProps3.xml><?xml version="1.0" encoding="utf-8"?>
<ds:datastoreItem xmlns:ds="http://schemas.openxmlformats.org/officeDocument/2006/customXml" ds:itemID="{F22D4C8B-999B-4795-8D73-145248857106}">
  <ds:schemaRefs>
    <ds:schemaRef ds:uri="http://schemas.microsoft.com/office/2006/metadata/properties"/>
    <ds:schemaRef ds:uri="http://schemas.microsoft.com/office/infopath/2007/PartnerControls"/>
    <ds:schemaRef ds:uri="5f482604-02f4-4409-81de-d98d78012c41"/>
  </ds:schemaRefs>
</ds:datastoreItem>
</file>

<file path=customXml/itemProps4.xml><?xml version="1.0" encoding="utf-8"?>
<ds:datastoreItem xmlns:ds="http://schemas.openxmlformats.org/officeDocument/2006/customXml" ds:itemID="{65BB6718-195C-4766-8796-FDE0FB19E2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b6f8ea-b685-4b59-8a13-c0f9b163e42d"/>
    <ds:schemaRef ds:uri="5f482604-02f4-4409-81de-d98d78012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2030</Words>
  <Characters>10759</Characters>
  <Application>Microsoft Office Word</Application>
  <DocSecurity>0</DocSecurity>
  <Lines>89</Lines>
  <Paragraphs>25</Paragraphs>
  <ScaleCrop>false</ScaleCrop>
  <Company>Hewlett-Packard Company</Company>
  <LinksUpToDate>false</LinksUpToDate>
  <CharactersWithSpaces>12764</CharactersWithSpaces>
  <SharedDoc>false</SharedDoc>
  <HLinks>
    <vt:vector size="156" baseType="variant">
      <vt:variant>
        <vt:i4>1245240</vt:i4>
      </vt:variant>
      <vt:variant>
        <vt:i4>152</vt:i4>
      </vt:variant>
      <vt:variant>
        <vt:i4>0</vt:i4>
      </vt:variant>
      <vt:variant>
        <vt:i4>5</vt:i4>
      </vt:variant>
      <vt:variant>
        <vt:lpwstr/>
      </vt:variant>
      <vt:variant>
        <vt:lpwstr>_Toc139472713</vt:lpwstr>
      </vt:variant>
      <vt:variant>
        <vt:i4>1245240</vt:i4>
      </vt:variant>
      <vt:variant>
        <vt:i4>146</vt:i4>
      </vt:variant>
      <vt:variant>
        <vt:i4>0</vt:i4>
      </vt:variant>
      <vt:variant>
        <vt:i4>5</vt:i4>
      </vt:variant>
      <vt:variant>
        <vt:lpwstr/>
      </vt:variant>
      <vt:variant>
        <vt:lpwstr>_Toc139472712</vt:lpwstr>
      </vt:variant>
      <vt:variant>
        <vt:i4>1245240</vt:i4>
      </vt:variant>
      <vt:variant>
        <vt:i4>140</vt:i4>
      </vt:variant>
      <vt:variant>
        <vt:i4>0</vt:i4>
      </vt:variant>
      <vt:variant>
        <vt:i4>5</vt:i4>
      </vt:variant>
      <vt:variant>
        <vt:lpwstr/>
      </vt:variant>
      <vt:variant>
        <vt:lpwstr>_Toc139472711</vt:lpwstr>
      </vt:variant>
      <vt:variant>
        <vt:i4>1245240</vt:i4>
      </vt:variant>
      <vt:variant>
        <vt:i4>134</vt:i4>
      </vt:variant>
      <vt:variant>
        <vt:i4>0</vt:i4>
      </vt:variant>
      <vt:variant>
        <vt:i4>5</vt:i4>
      </vt:variant>
      <vt:variant>
        <vt:lpwstr/>
      </vt:variant>
      <vt:variant>
        <vt:lpwstr>_Toc139472710</vt:lpwstr>
      </vt:variant>
      <vt:variant>
        <vt:i4>1179704</vt:i4>
      </vt:variant>
      <vt:variant>
        <vt:i4>128</vt:i4>
      </vt:variant>
      <vt:variant>
        <vt:i4>0</vt:i4>
      </vt:variant>
      <vt:variant>
        <vt:i4>5</vt:i4>
      </vt:variant>
      <vt:variant>
        <vt:lpwstr/>
      </vt:variant>
      <vt:variant>
        <vt:lpwstr>_Toc139472709</vt:lpwstr>
      </vt:variant>
      <vt:variant>
        <vt:i4>1179704</vt:i4>
      </vt:variant>
      <vt:variant>
        <vt:i4>122</vt:i4>
      </vt:variant>
      <vt:variant>
        <vt:i4>0</vt:i4>
      </vt:variant>
      <vt:variant>
        <vt:i4>5</vt:i4>
      </vt:variant>
      <vt:variant>
        <vt:lpwstr/>
      </vt:variant>
      <vt:variant>
        <vt:lpwstr>_Toc139472708</vt:lpwstr>
      </vt:variant>
      <vt:variant>
        <vt:i4>1179704</vt:i4>
      </vt:variant>
      <vt:variant>
        <vt:i4>116</vt:i4>
      </vt:variant>
      <vt:variant>
        <vt:i4>0</vt:i4>
      </vt:variant>
      <vt:variant>
        <vt:i4>5</vt:i4>
      </vt:variant>
      <vt:variant>
        <vt:lpwstr/>
      </vt:variant>
      <vt:variant>
        <vt:lpwstr>_Toc139472707</vt:lpwstr>
      </vt:variant>
      <vt:variant>
        <vt:i4>1179704</vt:i4>
      </vt:variant>
      <vt:variant>
        <vt:i4>110</vt:i4>
      </vt:variant>
      <vt:variant>
        <vt:i4>0</vt:i4>
      </vt:variant>
      <vt:variant>
        <vt:i4>5</vt:i4>
      </vt:variant>
      <vt:variant>
        <vt:lpwstr/>
      </vt:variant>
      <vt:variant>
        <vt:lpwstr>_Toc139472706</vt:lpwstr>
      </vt:variant>
      <vt:variant>
        <vt:i4>1179704</vt:i4>
      </vt:variant>
      <vt:variant>
        <vt:i4>104</vt:i4>
      </vt:variant>
      <vt:variant>
        <vt:i4>0</vt:i4>
      </vt:variant>
      <vt:variant>
        <vt:i4>5</vt:i4>
      </vt:variant>
      <vt:variant>
        <vt:lpwstr/>
      </vt:variant>
      <vt:variant>
        <vt:lpwstr>_Toc139472705</vt:lpwstr>
      </vt:variant>
      <vt:variant>
        <vt:i4>1179704</vt:i4>
      </vt:variant>
      <vt:variant>
        <vt:i4>98</vt:i4>
      </vt:variant>
      <vt:variant>
        <vt:i4>0</vt:i4>
      </vt:variant>
      <vt:variant>
        <vt:i4>5</vt:i4>
      </vt:variant>
      <vt:variant>
        <vt:lpwstr/>
      </vt:variant>
      <vt:variant>
        <vt:lpwstr>_Toc139472704</vt:lpwstr>
      </vt:variant>
      <vt:variant>
        <vt:i4>1179704</vt:i4>
      </vt:variant>
      <vt:variant>
        <vt:i4>92</vt:i4>
      </vt:variant>
      <vt:variant>
        <vt:i4>0</vt:i4>
      </vt:variant>
      <vt:variant>
        <vt:i4>5</vt:i4>
      </vt:variant>
      <vt:variant>
        <vt:lpwstr/>
      </vt:variant>
      <vt:variant>
        <vt:lpwstr>_Toc139472703</vt:lpwstr>
      </vt:variant>
      <vt:variant>
        <vt:i4>1179704</vt:i4>
      </vt:variant>
      <vt:variant>
        <vt:i4>86</vt:i4>
      </vt:variant>
      <vt:variant>
        <vt:i4>0</vt:i4>
      </vt:variant>
      <vt:variant>
        <vt:i4>5</vt:i4>
      </vt:variant>
      <vt:variant>
        <vt:lpwstr/>
      </vt:variant>
      <vt:variant>
        <vt:lpwstr>_Toc139472702</vt:lpwstr>
      </vt:variant>
      <vt:variant>
        <vt:i4>1179704</vt:i4>
      </vt:variant>
      <vt:variant>
        <vt:i4>80</vt:i4>
      </vt:variant>
      <vt:variant>
        <vt:i4>0</vt:i4>
      </vt:variant>
      <vt:variant>
        <vt:i4>5</vt:i4>
      </vt:variant>
      <vt:variant>
        <vt:lpwstr/>
      </vt:variant>
      <vt:variant>
        <vt:lpwstr>_Toc139472701</vt:lpwstr>
      </vt:variant>
      <vt:variant>
        <vt:i4>1179704</vt:i4>
      </vt:variant>
      <vt:variant>
        <vt:i4>74</vt:i4>
      </vt:variant>
      <vt:variant>
        <vt:i4>0</vt:i4>
      </vt:variant>
      <vt:variant>
        <vt:i4>5</vt:i4>
      </vt:variant>
      <vt:variant>
        <vt:lpwstr/>
      </vt:variant>
      <vt:variant>
        <vt:lpwstr>_Toc139472700</vt:lpwstr>
      </vt:variant>
      <vt:variant>
        <vt:i4>1769529</vt:i4>
      </vt:variant>
      <vt:variant>
        <vt:i4>68</vt:i4>
      </vt:variant>
      <vt:variant>
        <vt:i4>0</vt:i4>
      </vt:variant>
      <vt:variant>
        <vt:i4>5</vt:i4>
      </vt:variant>
      <vt:variant>
        <vt:lpwstr/>
      </vt:variant>
      <vt:variant>
        <vt:lpwstr>_Toc139472699</vt:lpwstr>
      </vt:variant>
      <vt:variant>
        <vt:i4>1769529</vt:i4>
      </vt:variant>
      <vt:variant>
        <vt:i4>62</vt:i4>
      </vt:variant>
      <vt:variant>
        <vt:i4>0</vt:i4>
      </vt:variant>
      <vt:variant>
        <vt:i4>5</vt:i4>
      </vt:variant>
      <vt:variant>
        <vt:lpwstr/>
      </vt:variant>
      <vt:variant>
        <vt:lpwstr>_Toc139472698</vt:lpwstr>
      </vt:variant>
      <vt:variant>
        <vt:i4>1769529</vt:i4>
      </vt:variant>
      <vt:variant>
        <vt:i4>56</vt:i4>
      </vt:variant>
      <vt:variant>
        <vt:i4>0</vt:i4>
      </vt:variant>
      <vt:variant>
        <vt:i4>5</vt:i4>
      </vt:variant>
      <vt:variant>
        <vt:lpwstr/>
      </vt:variant>
      <vt:variant>
        <vt:lpwstr>_Toc139472697</vt:lpwstr>
      </vt:variant>
      <vt:variant>
        <vt:i4>1769529</vt:i4>
      </vt:variant>
      <vt:variant>
        <vt:i4>50</vt:i4>
      </vt:variant>
      <vt:variant>
        <vt:i4>0</vt:i4>
      </vt:variant>
      <vt:variant>
        <vt:i4>5</vt:i4>
      </vt:variant>
      <vt:variant>
        <vt:lpwstr/>
      </vt:variant>
      <vt:variant>
        <vt:lpwstr>_Toc139472696</vt:lpwstr>
      </vt:variant>
      <vt:variant>
        <vt:i4>1769529</vt:i4>
      </vt:variant>
      <vt:variant>
        <vt:i4>44</vt:i4>
      </vt:variant>
      <vt:variant>
        <vt:i4>0</vt:i4>
      </vt:variant>
      <vt:variant>
        <vt:i4>5</vt:i4>
      </vt:variant>
      <vt:variant>
        <vt:lpwstr/>
      </vt:variant>
      <vt:variant>
        <vt:lpwstr>_Toc139472695</vt:lpwstr>
      </vt:variant>
      <vt:variant>
        <vt:i4>1769529</vt:i4>
      </vt:variant>
      <vt:variant>
        <vt:i4>38</vt:i4>
      </vt:variant>
      <vt:variant>
        <vt:i4>0</vt:i4>
      </vt:variant>
      <vt:variant>
        <vt:i4>5</vt:i4>
      </vt:variant>
      <vt:variant>
        <vt:lpwstr/>
      </vt:variant>
      <vt:variant>
        <vt:lpwstr>_Toc139472694</vt:lpwstr>
      </vt:variant>
      <vt:variant>
        <vt:i4>1769529</vt:i4>
      </vt:variant>
      <vt:variant>
        <vt:i4>32</vt:i4>
      </vt:variant>
      <vt:variant>
        <vt:i4>0</vt:i4>
      </vt:variant>
      <vt:variant>
        <vt:i4>5</vt:i4>
      </vt:variant>
      <vt:variant>
        <vt:lpwstr/>
      </vt:variant>
      <vt:variant>
        <vt:lpwstr>_Toc139472693</vt:lpwstr>
      </vt:variant>
      <vt:variant>
        <vt:i4>1769529</vt:i4>
      </vt:variant>
      <vt:variant>
        <vt:i4>26</vt:i4>
      </vt:variant>
      <vt:variant>
        <vt:i4>0</vt:i4>
      </vt:variant>
      <vt:variant>
        <vt:i4>5</vt:i4>
      </vt:variant>
      <vt:variant>
        <vt:lpwstr/>
      </vt:variant>
      <vt:variant>
        <vt:lpwstr>_Toc139472692</vt:lpwstr>
      </vt:variant>
      <vt:variant>
        <vt:i4>1769529</vt:i4>
      </vt:variant>
      <vt:variant>
        <vt:i4>20</vt:i4>
      </vt:variant>
      <vt:variant>
        <vt:i4>0</vt:i4>
      </vt:variant>
      <vt:variant>
        <vt:i4>5</vt:i4>
      </vt:variant>
      <vt:variant>
        <vt:lpwstr/>
      </vt:variant>
      <vt:variant>
        <vt:lpwstr>_Toc139472691</vt:lpwstr>
      </vt:variant>
      <vt:variant>
        <vt:i4>1769529</vt:i4>
      </vt:variant>
      <vt:variant>
        <vt:i4>14</vt:i4>
      </vt:variant>
      <vt:variant>
        <vt:i4>0</vt:i4>
      </vt:variant>
      <vt:variant>
        <vt:i4>5</vt:i4>
      </vt:variant>
      <vt:variant>
        <vt:lpwstr/>
      </vt:variant>
      <vt:variant>
        <vt:lpwstr>_Toc139472690</vt:lpwstr>
      </vt:variant>
      <vt:variant>
        <vt:i4>1703993</vt:i4>
      </vt:variant>
      <vt:variant>
        <vt:i4>8</vt:i4>
      </vt:variant>
      <vt:variant>
        <vt:i4>0</vt:i4>
      </vt:variant>
      <vt:variant>
        <vt:i4>5</vt:i4>
      </vt:variant>
      <vt:variant>
        <vt:lpwstr/>
      </vt:variant>
      <vt:variant>
        <vt:lpwstr>_Toc139472689</vt:lpwstr>
      </vt:variant>
      <vt:variant>
        <vt:i4>1703993</vt:i4>
      </vt:variant>
      <vt:variant>
        <vt:i4>2</vt:i4>
      </vt:variant>
      <vt:variant>
        <vt:i4>0</vt:i4>
      </vt:variant>
      <vt:variant>
        <vt:i4>5</vt:i4>
      </vt:variant>
      <vt:variant>
        <vt:lpwstr/>
      </vt:variant>
      <vt:variant>
        <vt:lpwstr>_Toc139472688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Fredrik Nydén</dc:creator>
  <cp:keywords/>
  <cp:lastModifiedBy>Kristina Israelsson</cp:lastModifiedBy>
  <cp:revision>2</cp:revision>
  <cp:lastPrinted>2017-02-28T15:37:00Z</cp:lastPrinted>
  <dcterms:created xsi:type="dcterms:W3CDTF">2025-02-01T10:28:00Z</dcterms:created>
  <dcterms:modified xsi:type="dcterms:W3CDTF">2025-02-01T10:28:00Z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0x010100471DFE68663E804E92DEF611A4DF854D</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Order">
    <vt:r8>34700</vt:r8>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